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121B" w14:textId="77777777" w:rsidR="00225838" w:rsidRDefault="00225838">
      <w:pPr>
        <w:rPr>
          <w:rFonts w:ascii="Arial" w:hAnsi="Arial" w:cs="Arial"/>
          <w:b/>
        </w:rPr>
      </w:pPr>
    </w:p>
    <w:p w14:paraId="6E6C459C" w14:textId="77777777" w:rsidR="00C90507" w:rsidRPr="00D469EE" w:rsidRDefault="0077431D" w:rsidP="007F5B8D">
      <w:pPr>
        <w:jc w:val="center"/>
        <w:rPr>
          <w:rFonts w:cs="Arial"/>
          <w:b/>
          <w:sz w:val="28"/>
        </w:rPr>
      </w:pPr>
      <w:r w:rsidRPr="00D469EE">
        <w:rPr>
          <w:rFonts w:cs="Arial"/>
          <w:b/>
          <w:noProof/>
          <w:sz w:val="28"/>
        </w:rPr>
        <mc:AlternateContent>
          <mc:Choice Requires="wps">
            <w:drawing>
              <wp:anchor distT="0" distB="0" distL="114300" distR="114300" simplePos="0" relativeHeight="251659264" behindDoc="0" locked="0" layoutInCell="1" allowOverlap="1" wp14:anchorId="296A2E9F" wp14:editId="698B482D">
                <wp:simplePos x="0" y="0"/>
                <wp:positionH relativeFrom="column">
                  <wp:posOffset>-47625</wp:posOffset>
                </wp:positionH>
                <wp:positionV relativeFrom="paragraph">
                  <wp:posOffset>240665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85B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8.95pt" to="467.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N0uA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" strokecolor="#4579b8 [3044]"/>
            </w:pict>
          </mc:Fallback>
        </mc:AlternateContent>
      </w:r>
      <w:r w:rsidR="005F276F" w:rsidRPr="00D469EE">
        <w:rPr>
          <w:rFonts w:cs="Arial"/>
          <w:b/>
          <w:sz w:val="28"/>
        </w:rPr>
        <w:t xml:space="preserve">Minnesota </w:t>
      </w:r>
      <w:r w:rsidR="007F5B8D" w:rsidRPr="00D469EE">
        <w:rPr>
          <w:rFonts w:cs="Arial"/>
          <w:b/>
          <w:sz w:val="28"/>
        </w:rPr>
        <w:t xml:space="preserve">Rural Child Care </w:t>
      </w:r>
      <w:r w:rsidR="008B5009" w:rsidRPr="00D469EE">
        <w:rPr>
          <w:rFonts w:cs="Arial"/>
          <w:b/>
          <w:sz w:val="28"/>
        </w:rPr>
        <w:t>Innovation Program</w:t>
      </w:r>
      <w:r w:rsidR="00591663" w:rsidRPr="00D469EE">
        <w:rPr>
          <w:rFonts w:cs="Arial"/>
          <w:b/>
          <w:sz w:val="28"/>
        </w:rPr>
        <w:t xml:space="preserve"> Application</w:t>
      </w:r>
    </w:p>
    <w:p w14:paraId="4AB76D87" w14:textId="77777777" w:rsidR="00C90507" w:rsidRPr="00D469EE" w:rsidRDefault="00225838" w:rsidP="00AE2F58">
      <w:pPr>
        <w:jc w:val="both"/>
        <w:rPr>
          <w:rFonts w:cs="Arial"/>
          <w:shd w:val="clear" w:color="auto" w:fill="FFFFFF"/>
        </w:rPr>
      </w:pPr>
      <w:r w:rsidRPr="00D469EE">
        <w:rPr>
          <w:rFonts w:cs="Arial"/>
        </w:rPr>
        <w:t xml:space="preserve">Child care is an economic driver for rural communities </w:t>
      </w:r>
      <w:r w:rsidR="00C90507" w:rsidRPr="00D469EE">
        <w:rPr>
          <w:rFonts w:cs="Arial"/>
        </w:rPr>
        <w:t xml:space="preserve">across </w:t>
      </w:r>
      <w:r w:rsidR="007F5B8D" w:rsidRPr="00D469EE">
        <w:rPr>
          <w:rFonts w:cs="Arial"/>
        </w:rPr>
        <w:t>the United States</w:t>
      </w:r>
      <w:r w:rsidR="00C90507" w:rsidRPr="00D469EE">
        <w:rPr>
          <w:rFonts w:cs="Arial"/>
        </w:rPr>
        <w:t xml:space="preserve"> </w:t>
      </w:r>
      <w:r w:rsidR="00BB6777" w:rsidRPr="00D469EE">
        <w:rPr>
          <w:rFonts w:cs="Arial"/>
        </w:rPr>
        <w:t xml:space="preserve">but </w:t>
      </w:r>
      <w:r w:rsidR="00C90507" w:rsidRPr="00D469EE">
        <w:rPr>
          <w:rFonts w:cs="Arial"/>
        </w:rPr>
        <w:t xml:space="preserve">many communities are facing shortages of </w:t>
      </w:r>
      <w:r w:rsidR="00BB6777" w:rsidRPr="00D469EE">
        <w:rPr>
          <w:rFonts w:cs="Arial"/>
        </w:rPr>
        <w:t xml:space="preserve">high </w:t>
      </w:r>
      <w:r w:rsidR="00C90507" w:rsidRPr="00D469EE">
        <w:rPr>
          <w:rFonts w:cs="Arial"/>
        </w:rPr>
        <w:t xml:space="preserve">quality child care.  </w:t>
      </w:r>
      <w:r w:rsidR="00BB6777" w:rsidRPr="00D469EE">
        <w:rPr>
          <w:rFonts w:cs="Arial"/>
          <w:shd w:val="clear" w:color="auto" w:fill="FFFFFF"/>
        </w:rPr>
        <w:t xml:space="preserve">First Children’s </w:t>
      </w:r>
      <w:r w:rsidR="00A962F5" w:rsidRPr="00D469EE">
        <w:rPr>
          <w:rFonts w:cs="Arial"/>
          <w:shd w:val="clear" w:color="auto" w:fill="FFFFFF"/>
        </w:rPr>
        <w:t>Finance’s Rural</w:t>
      </w:r>
      <w:r w:rsidR="00C90507" w:rsidRPr="00D469EE">
        <w:rPr>
          <w:rFonts w:cs="Arial"/>
          <w:shd w:val="clear" w:color="auto" w:fill="FFFFFF"/>
        </w:rPr>
        <w:t xml:space="preserve"> Child Care Innov</w:t>
      </w:r>
      <w:r w:rsidR="008B5009" w:rsidRPr="00D469EE">
        <w:rPr>
          <w:rFonts w:cs="Arial"/>
          <w:shd w:val="clear" w:color="auto" w:fill="FFFFFF"/>
        </w:rPr>
        <w:t>ation Program</w:t>
      </w:r>
      <w:r w:rsidR="006502E9" w:rsidRPr="00D469EE">
        <w:rPr>
          <w:rFonts w:cs="Arial"/>
          <w:shd w:val="clear" w:color="auto" w:fill="FFFFFF"/>
        </w:rPr>
        <w:t xml:space="preserve"> (RCCIP)</w:t>
      </w:r>
      <w:r w:rsidR="008B5009" w:rsidRPr="00D469EE">
        <w:rPr>
          <w:rFonts w:cs="Arial"/>
          <w:shd w:val="clear" w:color="auto" w:fill="FFFFFF"/>
        </w:rPr>
        <w:t xml:space="preserve"> </w:t>
      </w:r>
      <w:r w:rsidR="00C90507" w:rsidRPr="00D469EE">
        <w:rPr>
          <w:rFonts w:cs="Arial"/>
          <w:shd w:val="clear" w:color="auto" w:fill="FFFFFF"/>
        </w:rPr>
        <w:t xml:space="preserve">is a </w:t>
      </w:r>
      <w:r w:rsidR="007F5B8D" w:rsidRPr="00D469EE">
        <w:rPr>
          <w:rFonts w:cs="Arial"/>
          <w:shd w:val="clear" w:color="auto" w:fill="FFFFFF"/>
        </w:rPr>
        <w:t xml:space="preserve">community </w:t>
      </w:r>
      <w:r w:rsidR="00C131EE" w:rsidRPr="00D469EE">
        <w:rPr>
          <w:rFonts w:cs="Arial"/>
          <w:shd w:val="clear" w:color="auto" w:fill="FFFFFF"/>
        </w:rPr>
        <w:t>engagement process</w:t>
      </w:r>
      <w:r w:rsidR="00C90507" w:rsidRPr="00D469EE">
        <w:rPr>
          <w:rFonts w:cs="Arial"/>
          <w:shd w:val="clear" w:color="auto" w:fill="FFFFFF"/>
        </w:rPr>
        <w:t xml:space="preserve"> </w:t>
      </w:r>
      <w:r w:rsidR="00BB6777" w:rsidRPr="00D469EE">
        <w:rPr>
          <w:rFonts w:cs="Arial"/>
          <w:shd w:val="clear" w:color="auto" w:fill="FFFFFF"/>
        </w:rPr>
        <w:t>designed</w:t>
      </w:r>
      <w:r w:rsidR="00C90507" w:rsidRPr="00D469EE">
        <w:rPr>
          <w:rFonts w:cs="Arial"/>
          <w:shd w:val="clear" w:color="auto" w:fill="FFFFFF"/>
        </w:rPr>
        <w:t xml:space="preserve"> to</w:t>
      </w:r>
      <w:r w:rsidR="007F5B8D" w:rsidRPr="00D469EE">
        <w:rPr>
          <w:rFonts w:cs="Arial"/>
          <w:shd w:val="clear" w:color="auto" w:fill="FFFFFF"/>
        </w:rPr>
        <w:t xml:space="preserve"> address the challenges of</w:t>
      </w:r>
      <w:r w:rsidR="00C90507" w:rsidRPr="00D469EE">
        <w:rPr>
          <w:rFonts w:cs="Arial"/>
          <w:shd w:val="clear" w:color="auto" w:fill="FFFFFF"/>
        </w:rPr>
        <w:t xml:space="preserve"> child care in </w:t>
      </w:r>
      <w:r w:rsidR="007F5B8D" w:rsidRPr="00D469EE">
        <w:rPr>
          <w:rFonts w:cs="Arial"/>
          <w:shd w:val="clear" w:color="auto" w:fill="FFFFFF"/>
        </w:rPr>
        <w:t>rural America</w:t>
      </w:r>
      <w:r w:rsidR="00C90507" w:rsidRPr="00D469EE">
        <w:rPr>
          <w:rFonts w:cs="Arial"/>
          <w:shd w:val="clear" w:color="auto" w:fill="FFFFFF"/>
        </w:rPr>
        <w:t>.</w:t>
      </w:r>
    </w:p>
    <w:p w14:paraId="79F1B79F" w14:textId="77777777" w:rsidR="007F5B8D" w:rsidRPr="00D469EE" w:rsidRDefault="00C90507" w:rsidP="00AE2F58">
      <w:pPr>
        <w:jc w:val="both"/>
        <w:rPr>
          <w:rFonts w:cs="Arial"/>
        </w:rPr>
      </w:pPr>
      <w:r w:rsidRPr="00D469EE">
        <w:rPr>
          <w:rFonts w:cs="Arial"/>
        </w:rPr>
        <w:t>The Rur</w:t>
      </w:r>
      <w:r w:rsidR="008B5009" w:rsidRPr="00D469EE">
        <w:rPr>
          <w:rFonts w:cs="Arial"/>
        </w:rPr>
        <w:t>al Child Care Innovation Program</w:t>
      </w:r>
      <w:r w:rsidRPr="00D469EE">
        <w:rPr>
          <w:rFonts w:cs="Arial"/>
        </w:rPr>
        <w:t xml:space="preserve"> </w:t>
      </w:r>
      <w:r w:rsidR="00BB6777" w:rsidRPr="00D469EE">
        <w:rPr>
          <w:rFonts w:cs="Arial"/>
        </w:rPr>
        <w:t xml:space="preserve">is based on the fundamental </w:t>
      </w:r>
      <w:r w:rsidR="00A962F5" w:rsidRPr="00D469EE">
        <w:rPr>
          <w:rFonts w:cs="Arial"/>
        </w:rPr>
        <w:t>idea that</w:t>
      </w:r>
      <w:r w:rsidRPr="00D469EE">
        <w:rPr>
          <w:rFonts w:cs="Arial"/>
        </w:rPr>
        <w:t xml:space="preserve"> rural communities are greater than their size in numbers</w:t>
      </w:r>
      <w:r w:rsidR="00BB6777" w:rsidRPr="00D469EE">
        <w:rPr>
          <w:rFonts w:cs="Arial"/>
        </w:rPr>
        <w:t xml:space="preserve"> and greater than their current</w:t>
      </w:r>
      <w:r w:rsidRPr="00D469EE">
        <w:rPr>
          <w:rFonts w:cs="Arial"/>
        </w:rPr>
        <w:t xml:space="preserve"> challenges. By mobilizing and empo</w:t>
      </w:r>
      <w:r w:rsidR="00F27173" w:rsidRPr="00D469EE">
        <w:rPr>
          <w:rFonts w:cs="Arial"/>
        </w:rPr>
        <w:t xml:space="preserve">wering rural communities, </w:t>
      </w:r>
      <w:r w:rsidRPr="00D469EE">
        <w:rPr>
          <w:rFonts w:cs="Arial"/>
        </w:rPr>
        <w:t>the landscap</w:t>
      </w:r>
      <w:r w:rsidR="00BB5EBC" w:rsidRPr="00D469EE">
        <w:rPr>
          <w:rFonts w:cs="Arial"/>
        </w:rPr>
        <w:t xml:space="preserve">e of early care and education is changing in </w:t>
      </w:r>
      <w:r w:rsidR="007F5B8D" w:rsidRPr="00D469EE">
        <w:rPr>
          <w:rFonts w:cs="Arial"/>
        </w:rPr>
        <w:t>rural America</w:t>
      </w:r>
      <w:r w:rsidRPr="00D469EE">
        <w:rPr>
          <w:rFonts w:cs="Arial"/>
        </w:rPr>
        <w:t>.</w:t>
      </w:r>
    </w:p>
    <w:p w14:paraId="491E37F6" w14:textId="77777777" w:rsidR="00BB5EBC" w:rsidRPr="00D469EE" w:rsidRDefault="00591663" w:rsidP="00AE2F58">
      <w:pPr>
        <w:jc w:val="both"/>
        <w:rPr>
          <w:rFonts w:cs="Arial"/>
        </w:rPr>
      </w:pPr>
      <w:r w:rsidRPr="00D469EE">
        <w:rPr>
          <w:rFonts w:cs="Arial"/>
        </w:rPr>
        <w:t xml:space="preserve">Rural </w:t>
      </w:r>
      <w:r w:rsidR="006502E9" w:rsidRPr="00D469EE">
        <w:rPr>
          <w:rFonts w:cs="Arial"/>
        </w:rPr>
        <w:t xml:space="preserve">Minnesota </w:t>
      </w:r>
      <w:r w:rsidRPr="00D469EE">
        <w:rPr>
          <w:rFonts w:cs="Arial"/>
        </w:rPr>
        <w:t>communities are</w:t>
      </w:r>
      <w:r w:rsidR="007F5B8D" w:rsidRPr="00D469EE">
        <w:rPr>
          <w:rFonts w:cs="Arial"/>
        </w:rPr>
        <w:t xml:space="preserve"> invit</w:t>
      </w:r>
      <w:r w:rsidRPr="00D469EE">
        <w:rPr>
          <w:rFonts w:cs="Arial"/>
        </w:rPr>
        <w:t>ed</w:t>
      </w:r>
      <w:r w:rsidR="007F5B8D" w:rsidRPr="00D469EE">
        <w:rPr>
          <w:rFonts w:cs="Arial"/>
        </w:rPr>
        <w:t xml:space="preserve"> to </w:t>
      </w:r>
      <w:r w:rsidR="00FB2E2E" w:rsidRPr="00D469EE">
        <w:rPr>
          <w:rFonts w:cs="Arial"/>
        </w:rPr>
        <w:t xml:space="preserve">submit an application for the </w:t>
      </w:r>
      <w:r w:rsidR="001E442B" w:rsidRPr="00D469EE">
        <w:rPr>
          <w:rFonts w:cs="Arial"/>
        </w:rPr>
        <w:t>2020</w:t>
      </w:r>
      <w:r w:rsidR="00F15648" w:rsidRPr="00D469EE">
        <w:rPr>
          <w:rFonts w:cs="Arial"/>
        </w:rPr>
        <w:t xml:space="preserve"> </w:t>
      </w:r>
      <w:r w:rsidR="001E442B" w:rsidRPr="00D469EE">
        <w:rPr>
          <w:rFonts w:cs="Arial"/>
        </w:rPr>
        <w:t>cohort</w:t>
      </w:r>
      <w:r w:rsidR="00FB2E2E" w:rsidRPr="00D469EE">
        <w:rPr>
          <w:rFonts w:cs="Arial"/>
        </w:rPr>
        <w:t>.</w:t>
      </w:r>
      <w:r w:rsidR="007F5B8D" w:rsidRPr="00D469EE">
        <w:rPr>
          <w:rFonts w:cs="Arial"/>
        </w:rPr>
        <w:t xml:space="preserve">  </w:t>
      </w:r>
      <w:r w:rsidR="00F841BD" w:rsidRPr="00D469EE">
        <w:rPr>
          <w:rFonts w:cs="Arial"/>
        </w:rPr>
        <w:t xml:space="preserve">Applications will be accepted </w:t>
      </w:r>
      <w:r w:rsidR="00FB2E2E" w:rsidRPr="00D469EE">
        <w:rPr>
          <w:rFonts w:cs="Arial"/>
        </w:rPr>
        <w:t>until</w:t>
      </w:r>
      <w:r w:rsidR="006C5788" w:rsidRPr="00D469EE">
        <w:rPr>
          <w:rFonts w:cs="Arial"/>
        </w:rPr>
        <w:t xml:space="preserve"> </w:t>
      </w:r>
      <w:r w:rsidR="001E442B" w:rsidRPr="00D469EE">
        <w:rPr>
          <w:rFonts w:cs="Arial"/>
        </w:rPr>
        <w:t>October 6th</w:t>
      </w:r>
      <w:r w:rsidR="00656895" w:rsidRPr="00D469EE">
        <w:rPr>
          <w:rFonts w:cs="Arial"/>
        </w:rPr>
        <w:t>, 20</w:t>
      </w:r>
      <w:r w:rsidR="001E442B" w:rsidRPr="00D469EE">
        <w:rPr>
          <w:rFonts w:cs="Arial"/>
        </w:rPr>
        <w:t>20</w:t>
      </w:r>
      <w:r w:rsidR="00656895" w:rsidRPr="00D469EE">
        <w:rPr>
          <w:rFonts w:cs="Arial"/>
        </w:rPr>
        <w:t xml:space="preserve"> </w:t>
      </w:r>
      <w:r w:rsidR="001E442B" w:rsidRPr="00D469EE">
        <w:rPr>
          <w:rFonts w:cs="Arial"/>
        </w:rPr>
        <w:t>at</w:t>
      </w:r>
      <w:r w:rsidR="00656895" w:rsidRPr="00D469EE">
        <w:rPr>
          <w:rFonts w:cs="Arial"/>
        </w:rPr>
        <w:t xml:space="preserve"> 5</w:t>
      </w:r>
      <w:r w:rsidR="001E442B" w:rsidRPr="00D469EE">
        <w:rPr>
          <w:rFonts w:cs="Arial"/>
        </w:rPr>
        <w:t>:00 PM CST</w:t>
      </w:r>
      <w:r w:rsidR="00F15648" w:rsidRPr="00D469EE">
        <w:rPr>
          <w:rFonts w:cs="Arial"/>
        </w:rPr>
        <w:t xml:space="preserve">.  </w:t>
      </w:r>
      <w:r w:rsidR="007F5B8D" w:rsidRPr="00D469EE">
        <w:rPr>
          <w:rFonts w:cs="Arial"/>
        </w:rPr>
        <w:t xml:space="preserve">While many communities have child care shortages, only some are ready to </w:t>
      </w:r>
      <w:r w:rsidR="00C131EE" w:rsidRPr="00D469EE">
        <w:rPr>
          <w:rFonts w:cs="Arial"/>
        </w:rPr>
        <w:t xml:space="preserve">roll up their sleeves and </w:t>
      </w:r>
      <w:r w:rsidR="007F5B8D" w:rsidRPr="00D469EE">
        <w:rPr>
          <w:rFonts w:cs="Arial"/>
        </w:rPr>
        <w:t>embark on the journey to address this critical</w:t>
      </w:r>
      <w:r w:rsidR="00393ECA" w:rsidRPr="00D469EE">
        <w:rPr>
          <w:rFonts w:cs="Arial"/>
        </w:rPr>
        <w:t xml:space="preserve"> community issue.  </w:t>
      </w:r>
      <w:r w:rsidR="00BB6777" w:rsidRPr="00D469EE">
        <w:rPr>
          <w:rFonts w:cs="Arial"/>
        </w:rPr>
        <w:t xml:space="preserve">Through this competitive process, </w:t>
      </w:r>
      <w:r w:rsidR="00BB5EBC" w:rsidRPr="00D469EE">
        <w:rPr>
          <w:rFonts w:cs="Arial"/>
        </w:rPr>
        <w:t xml:space="preserve">First Children’s Finance </w:t>
      </w:r>
      <w:r w:rsidR="00FB2E2E" w:rsidRPr="00D469EE">
        <w:rPr>
          <w:rFonts w:cs="Arial"/>
        </w:rPr>
        <w:t xml:space="preserve">will </w:t>
      </w:r>
      <w:r w:rsidR="00BB6777" w:rsidRPr="00D469EE">
        <w:rPr>
          <w:rFonts w:cs="Arial"/>
        </w:rPr>
        <w:t>select</w:t>
      </w:r>
      <w:r w:rsidR="007F5B8D" w:rsidRPr="00D469EE">
        <w:rPr>
          <w:rFonts w:cs="Arial"/>
        </w:rPr>
        <w:t xml:space="preserve"> communities </w:t>
      </w:r>
      <w:r w:rsidR="00BB6777" w:rsidRPr="00D469EE">
        <w:rPr>
          <w:rFonts w:cs="Arial"/>
        </w:rPr>
        <w:t>who</w:t>
      </w:r>
      <w:r w:rsidR="007F5B8D" w:rsidRPr="00D469EE">
        <w:rPr>
          <w:rFonts w:cs="Arial"/>
        </w:rPr>
        <w:t xml:space="preserve"> demonstrate commitment </w:t>
      </w:r>
      <w:r w:rsidR="00BB6777" w:rsidRPr="00D469EE">
        <w:rPr>
          <w:rFonts w:cs="Arial"/>
        </w:rPr>
        <w:t>to the</w:t>
      </w:r>
      <w:r w:rsidR="007F5B8D" w:rsidRPr="00D469EE">
        <w:rPr>
          <w:rFonts w:cs="Arial"/>
        </w:rPr>
        <w:t xml:space="preserve"> </w:t>
      </w:r>
      <w:r w:rsidR="00C131EE" w:rsidRPr="00D469EE">
        <w:rPr>
          <w:rFonts w:cs="Arial"/>
        </w:rPr>
        <w:t xml:space="preserve">community engagement </w:t>
      </w:r>
      <w:r w:rsidR="007F5B8D" w:rsidRPr="00D469EE">
        <w:rPr>
          <w:rFonts w:cs="Arial"/>
        </w:rPr>
        <w:t>proc</w:t>
      </w:r>
      <w:r w:rsidR="00BB5EBC" w:rsidRPr="00D469EE">
        <w:rPr>
          <w:rFonts w:cs="Arial"/>
        </w:rPr>
        <w:t xml:space="preserve">ess over </w:t>
      </w:r>
      <w:r w:rsidR="00FB2E2E" w:rsidRPr="00D469EE">
        <w:rPr>
          <w:rFonts w:cs="Arial"/>
        </w:rPr>
        <w:t>an</w:t>
      </w:r>
      <w:r w:rsidR="00BB5EBC" w:rsidRPr="00D469EE">
        <w:rPr>
          <w:rFonts w:cs="Arial"/>
        </w:rPr>
        <w:t xml:space="preserve"> 18-24 month</w:t>
      </w:r>
      <w:r w:rsidR="00FB2E2E" w:rsidRPr="00D469EE">
        <w:rPr>
          <w:rFonts w:cs="Arial"/>
        </w:rPr>
        <w:t xml:space="preserve"> period</w:t>
      </w:r>
      <w:r w:rsidR="00BB5EBC" w:rsidRPr="00D469EE">
        <w:rPr>
          <w:rFonts w:cs="Arial"/>
        </w:rPr>
        <w:t>.</w:t>
      </w:r>
    </w:p>
    <w:p w14:paraId="2755B31B" w14:textId="77777777" w:rsidR="000E0AEC" w:rsidRPr="00D469EE" w:rsidRDefault="00D6240C" w:rsidP="00D6240C">
      <w:pPr>
        <w:jc w:val="both"/>
        <w:rPr>
          <w:rFonts w:cs="Arial"/>
        </w:rPr>
      </w:pPr>
      <w:r w:rsidRPr="00D469EE">
        <w:rPr>
          <w:rFonts w:cs="Arial"/>
        </w:rPr>
        <w:t>Historically all RCCIP activities have been held in-person.  With the pandemic we have developed systems to adapt the RCCIP process so it can be done in-person, virtually or a combination of both. Decisions will be made on a case-by-case basis by the core team lead and First Children’s Finance staff depending upon regulations and the current situation with the pandemic.</w:t>
      </w:r>
    </w:p>
    <w:p w14:paraId="1DC4EB60" w14:textId="77777777" w:rsidR="00BB5EBC" w:rsidRPr="00D469EE" w:rsidRDefault="000E0AEC" w:rsidP="00AE2F58">
      <w:pPr>
        <w:jc w:val="both"/>
        <w:rPr>
          <w:rFonts w:cs="Arial"/>
          <w:b/>
        </w:rPr>
      </w:pPr>
      <w:r w:rsidRPr="00D469EE">
        <w:rPr>
          <w:rFonts w:cs="Arial"/>
          <w:b/>
        </w:rPr>
        <w:t>Consider attending the</w:t>
      </w:r>
      <w:r w:rsidR="00BB5EBC" w:rsidRPr="00D469EE">
        <w:rPr>
          <w:rFonts w:cs="Arial"/>
          <w:b/>
        </w:rPr>
        <w:t xml:space="preserve"> information webinar on </w:t>
      </w:r>
      <w:r w:rsidR="001E442B" w:rsidRPr="00D469EE">
        <w:rPr>
          <w:rFonts w:cs="Arial"/>
          <w:b/>
        </w:rPr>
        <w:t>Sep</w:t>
      </w:r>
      <w:r w:rsidR="00656895" w:rsidRPr="00D469EE">
        <w:rPr>
          <w:rFonts w:cs="Arial"/>
          <w:b/>
        </w:rPr>
        <w:t>t</w:t>
      </w:r>
      <w:r w:rsidR="001E442B" w:rsidRPr="00D469EE">
        <w:rPr>
          <w:rFonts w:cs="Arial"/>
          <w:b/>
        </w:rPr>
        <w:t>ember</w:t>
      </w:r>
      <w:r w:rsidR="00656895" w:rsidRPr="00D469EE">
        <w:rPr>
          <w:rFonts w:cs="Arial"/>
          <w:b/>
        </w:rPr>
        <w:t xml:space="preserve"> </w:t>
      </w:r>
      <w:r w:rsidR="001E442B" w:rsidRPr="00D469EE">
        <w:rPr>
          <w:rFonts w:cs="Arial"/>
          <w:b/>
        </w:rPr>
        <w:t>15</w:t>
      </w:r>
      <w:r w:rsidR="00656895" w:rsidRPr="00D469EE">
        <w:rPr>
          <w:rFonts w:cs="Arial"/>
          <w:b/>
          <w:vertAlign w:val="superscript"/>
        </w:rPr>
        <w:t>th</w:t>
      </w:r>
      <w:r w:rsidR="00656895" w:rsidRPr="00D469EE">
        <w:rPr>
          <w:rFonts w:cs="Arial"/>
          <w:b/>
        </w:rPr>
        <w:t xml:space="preserve"> 1:30-2pm</w:t>
      </w:r>
      <w:r w:rsidRPr="00D469EE">
        <w:rPr>
          <w:rFonts w:cs="Arial"/>
          <w:b/>
        </w:rPr>
        <w:t xml:space="preserve"> to learn more about the program and the benefits to participating communities</w:t>
      </w:r>
      <w:r w:rsidR="00BB5EBC" w:rsidRPr="00D469EE">
        <w:rPr>
          <w:rFonts w:cs="Arial"/>
          <w:b/>
        </w:rPr>
        <w:t>:</w:t>
      </w:r>
    </w:p>
    <w:p w14:paraId="2686902D" w14:textId="77777777" w:rsidR="00BB5EBC" w:rsidRPr="00D469EE" w:rsidRDefault="006F617F" w:rsidP="00AE2F58">
      <w:pPr>
        <w:jc w:val="both"/>
        <w:rPr>
          <w:rFonts w:cs="Arial"/>
          <w:b/>
        </w:rPr>
      </w:pPr>
      <w:r w:rsidRPr="00D469EE">
        <w:rPr>
          <w:rFonts w:cs="Arial"/>
          <w:b/>
        </w:rPr>
        <w:t>To log in</w:t>
      </w:r>
      <w:r w:rsidR="00BB5EBC" w:rsidRPr="00D469EE">
        <w:rPr>
          <w:rFonts w:cs="Arial"/>
          <w:b/>
        </w:rPr>
        <w:t>, please visit</w:t>
      </w:r>
      <w:r w:rsidR="005F276F" w:rsidRPr="00D469EE">
        <w:rPr>
          <w:rFonts w:cs="Arial"/>
          <w:b/>
        </w:rPr>
        <w:t>:</w:t>
      </w:r>
      <w:r w:rsidR="00BB5EBC" w:rsidRPr="00D469EE">
        <w:rPr>
          <w:rFonts w:cs="Arial"/>
          <w:b/>
        </w:rPr>
        <w:t xml:space="preserve"> </w:t>
      </w:r>
      <w:hyperlink r:id="rId7" w:history="1">
        <w:r w:rsidR="00346494" w:rsidRPr="00D469EE">
          <w:rPr>
            <w:rStyle w:val="Hyperlink"/>
            <w:rFonts w:cs="Arial"/>
            <w:b/>
          </w:rPr>
          <w:t>RCCIP Application Webinar</w:t>
        </w:r>
      </w:hyperlink>
    </w:p>
    <w:p w14:paraId="1355E112" w14:textId="77777777" w:rsidR="000E0AEC" w:rsidRPr="00D469EE" w:rsidRDefault="000E0AEC" w:rsidP="00AE2F58">
      <w:pPr>
        <w:jc w:val="both"/>
        <w:rPr>
          <w:rFonts w:cs="Arial"/>
          <w:b/>
        </w:rPr>
      </w:pPr>
    </w:p>
    <w:p w14:paraId="60A83765" w14:textId="77777777" w:rsidR="000E0AEC" w:rsidRPr="00D469EE" w:rsidRDefault="000E0AEC" w:rsidP="00AE2F58">
      <w:pPr>
        <w:jc w:val="both"/>
        <w:rPr>
          <w:rFonts w:cs="Arial"/>
          <w:i/>
        </w:rPr>
      </w:pPr>
      <w:r w:rsidRPr="00D469EE">
        <w:rPr>
          <w:rFonts w:cs="Arial"/>
          <w:i/>
        </w:rPr>
        <w:t>All applications are due by 5:00</w:t>
      </w:r>
      <w:r w:rsidR="001E442B" w:rsidRPr="00D469EE">
        <w:rPr>
          <w:rFonts w:cs="Arial"/>
          <w:i/>
        </w:rPr>
        <w:t xml:space="preserve"> </w:t>
      </w:r>
      <w:r w:rsidRPr="00D469EE">
        <w:rPr>
          <w:rFonts w:cs="Arial"/>
          <w:i/>
        </w:rPr>
        <w:t xml:space="preserve">PM on </w:t>
      </w:r>
      <w:r w:rsidR="001E442B" w:rsidRPr="00D469EE">
        <w:rPr>
          <w:rFonts w:cs="Arial"/>
        </w:rPr>
        <w:t>October 6th, 2020</w:t>
      </w:r>
      <w:r w:rsidRPr="00D469EE">
        <w:rPr>
          <w:rFonts w:cs="Arial"/>
          <w:i/>
        </w:rPr>
        <w:t xml:space="preserve">.  </w:t>
      </w:r>
    </w:p>
    <w:p w14:paraId="3061FEF3" w14:textId="77777777" w:rsidR="000E0AEC" w:rsidRPr="00D469EE" w:rsidRDefault="000E0AEC" w:rsidP="00AE2F58">
      <w:pPr>
        <w:jc w:val="both"/>
        <w:rPr>
          <w:rFonts w:cs="Arial"/>
          <w:i/>
        </w:rPr>
      </w:pPr>
      <w:r w:rsidRPr="00D469EE">
        <w:rPr>
          <w:rFonts w:cs="Arial"/>
          <w:i/>
        </w:rPr>
        <w:t xml:space="preserve">Communities selected to participate will be notified by </w:t>
      </w:r>
      <w:r w:rsidR="001E442B" w:rsidRPr="00D469EE">
        <w:rPr>
          <w:rFonts w:cs="Arial"/>
        </w:rPr>
        <w:t xml:space="preserve">October 20th, 2020 via </w:t>
      </w:r>
      <w:r w:rsidR="00AE2F58" w:rsidRPr="00D469EE">
        <w:rPr>
          <w:rFonts w:cs="Arial"/>
        </w:rPr>
        <w:t>e-</w:t>
      </w:r>
      <w:r w:rsidR="001E442B" w:rsidRPr="00D469EE">
        <w:rPr>
          <w:rFonts w:cs="Arial"/>
        </w:rPr>
        <w:t>mail</w:t>
      </w:r>
      <w:r w:rsidRPr="00D469EE">
        <w:rPr>
          <w:rFonts w:cs="Arial"/>
          <w:i/>
        </w:rPr>
        <w:t>.</w:t>
      </w:r>
    </w:p>
    <w:p w14:paraId="3A7E8147" w14:textId="77777777" w:rsidR="000E0AEC" w:rsidRPr="00D469EE" w:rsidRDefault="000E0AEC" w:rsidP="00AE2F58">
      <w:pPr>
        <w:jc w:val="both"/>
        <w:rPr>
          <w:rFonts w:cs="Arial"/>
        </w:rPr>
      </w:pPr>
    </w:p>
    <w:p w14:paraId="223241D5" w14:textId="77777777" w:rsidR="0077431D" w:rsidRPr="00D469EE" w:rsidRDefault="007F5B8D" w:rsidP="00AE2F58">
      <w:pPr>
        <w:jc w:val="both"/>
        <w:rPr>
          <w:rFonts w:cs="Arial"/>
        </w:rPr>
      </w:pPr>
      <w:r w:rsidRPr="00D469EE">
        <w:rPr>
          <w:rFonts w:cs="Arial"/>
        </w:rPr>
        <w:t xml:space="preserve">If you have additional questions during the application process, </w:t>
      </w:r>
      <w:r w:rsidR="000E0AEC" w:rsidRPr="00D469EE">
        <w:rPr>
          <w:rFonts w:cs="Arial"/>
        </w:rPr>
        <w:t>p</w:t>
      </w:r>
      <w:r w:rsidRPr="00D469EE">
        <w:rPr>
          <w:rFonts w:cs="Arial"/>
        </w:rPr>
        <w:t>lease conta</w:t>
      </w:r>
      <w:r w:rsidR="00D32F7E" w:rsidRPr="00D469EE">
        <w:rPr>
          <w:rFonts w:cs="Arial"/>
        </w:rPr>
        <w:t xml:space="preserve">ct Jessica Beyer at </w:t>
      </w:r>
    </w:p>
    <w:p w14:paraId="7D145554" w14:textId="77777777" w:rsidR="000E0AEC" w:rsidRPr="00D469EE" w:rsidRDefault="00D32F7E" w:rsidP="00AE2F58">
      <w:pPr>
        <w:jc w:val="both"/>
        <w:rPr>
          <w:rFonts w:cs="Arial"/>
        </w:rPr>
      </w:pPr>
      <w:r w:rsidRPr="00D469EE">
        <w:rPr>
          <w:rFonts w:cs="Arial"/>
        </w:rPr>
        <w:t>320-808-7066</w:t>
      </w:r>
      <w:r w:rsidR="003B1A45" w:rsidRPr="00D469EE">
        <w:rPr>
          <w:rFonts w:cs="Arial"/>
        </w:rPr>
        <w:t xml:space="preserve"> or </w:t>
      </w:r>
      <w:hyperlink r:id="rId8" w:history="1">
        <w:r w:rsidR="005729CB" w:rsidRPr="00D469EE">
          <w:rPr>
            <w:rStyle w:val="Hyperlink"/>
            <w:rFonts w:cs="Arial"/>
          </w:rPr>
          <w:t>Jessica@firstchildrensfinance.org</w:t>
        </w:r>
      </w:hyperlink>
      <w:r w:rsidR="000E0AEC" w:rsidRPr="00D469EE">
        <w:rPr>
          <w:rFonts w:cs="Arial"/>
        </w:rPr>
        <w:t xml:space="preserve"> </w:t>
      </w:r>
    </w:p>
    <w:p w14:paraId="101A6643" w14:textId="77777777" w:rsidR="000E0AEC" w:rsidRPr="00D469EE" w:rsidRDefault="000E0AEC" w:rsidP="00AE2F58">
      <w:pPr>
        <w:jc w:val="both"/>
        <w:rPr>
          <w:rFonts w:cs="Arial"/>
        </w:rPr>
      </w:pPr>
      <w:r w:rsidRPr="00D469EE">
        <w:rPr>
          <w:rFonts w:cs="Arial"/>
        </w:rPr>
        <w:br w:type="page"/>
      </w:r>
    </w:p>
    <w:p w14:paraId="5FD1DDCC" w14:textId="77777777" w:rsidR="00D05B03" w:rsidRPr="00D469EE" w:rsidRDefault="005F276F" w:rsidP="00712CAA">
      <w:pPr>
        <w:pBdr>
          <w:top w:val="single" w:sz="4" w:space="1" w:color="auto"/>
          <w:bottom w:val="single" w:sz="4" w:space="1" w:color="auto"/>
        </w:pBdr>
        <w:jc w:val="center"/>
        <w:rPr>
          <w:rFonts w:ascii="Arial" w:hAnsi="Arial" w:cs="Arial"/>
          <w:b/>
        </w:rPr>
      </w:pPr>
      <w:r w:rsidRPr="00D469EE">
        <w:rPr>
          <w:rFonts w:cs="Arial"/>
          <w:b/>
          <w:sz w:val="24"/>
        </w:rPr>
        <w:lastRenderedPageBreak/>
        <w:t xml:space="preserve">Minnesota </w:t>
      </w:r>
      <w:r w:rsidR="00AD7C57" w:rsidRPr="00D469EE">
        <w:rPr>
          <w:rFonts w:cs="Arial"/>
          <w:b/>
          <w:sz w:val="24"/>
        </w:rPr>
        <w:t xml:space="preserve">Rural Child Care Innovation Program </w:t>
      </w:r>
      <w:r w:rsidR="00D05B03" w:rsidRPr="00D469EE">
        <w:rPr>
          <w:rFonts w:cs="Arial"/>
          <w:b/>
          <w:sz w:val="24"/>
        </w:rPr>
        <w:t>Application</w:t>
      </w:r>
    </w:p>
    <w:p w14:paraId="1136C390" w14:textId="77777777" w:rsidR="00D05B03" w:rsidRPr="00D469EE" w:rsidRDefault="001F3553" w:rsidP="00D05B03">
      <w:pPr>
        <w:pBdr>
          <w:top w:val="single" w:sz="4" w:space="1" w:color="auto"/>
          <w:bottom w:val="single" w:sz="4" w:space="1" w:color="auto"/>
        </w:pBdr>
        <w:jc w:val="center"/>
        <w:rPr>
          <w:rFonts w:cs="Arial"/>
          <w:b/>
          <w:sz w:val="24"/>
        </w:rPr>
      </w:pPr>
      <w:r w:rsidRPr="00D469EE">
        <w:rPr>
          <w:rFonts w:cs="Arial"/>
          <w:b/>
          <w:sz w:val="24"/>
        </w:rPr>
        <w:t>Narrative</w:t>
      </w:r>
    </w:p>
    <w:p w14:paraId="7CF926BA" w14:textId="77777777" w:rsidR="00AD7C57" w:rsidRPr="00D469EE" w:rsidRDefault="00AD7C57" w:rsidP="00AD7C57">
      <w:pPr>
        <w:spacing w:after="120"/>
        <w:rPr>
          <w:rFonts w:cs="Arial"/>
          <w:sz w:val="18"/>
          <w:szCs w:val="18"/>
        </w:rPr>
      </w:pPr>
      <w:r w:rsidRPr="00D469EE">
        <w:rPr>
          <w:rFonts w:cs="Arial"/>
          <w:b/>
          <w:sz w:val="18"/>
          <w:szCs w:val="18"/>
        </w:rPr>
        <w:t xml:space="preserve">INSTRUCTIONS:  </w:t>
      </w:r>
      <w:r w:rsidRPr="00D469EE">
        <w:rPr>
          <w:rFonts w:cs="Arial"/>
          <w:sz w:val="18"/>
          <w:szCs w:val="18"/>
        </w:rPr>
        <w:t>To enter responses, place your cursor over the box and click once to select that field, or use the tab key to move to the next question (Tip: Ctrl + Tab will move you back to the previous question). The boxes will expand as you type.</w:t>
      </w:r>
    </w:p>
    <w:p w14:paraId="7D4FAF58" w14:textId="77777777" w:rsidR="00AD7C57" w:rsidRPr="00D469EE" w:rsidRDefault="00AD7C57" w:rsidP="00AD7C57">
      <w:pPr>
        <w:spacing w:after="120"/>
        <w:rPr>
          <w:rFonts w:cs="Arial"/>
        </w:rPr>
      </w:pPr>
    </w:p>
    <w:p w14:paraId="7506B3E2" w14:textId="77777777" w:rsidR="00257F89" w:rsidRPr="00D469EE" w:rsidRDefault="00257F89" w:rsidP="00257F89">
      <w:pPr>
        <w:pStyle w:val="ListParagraph"/>
        <w:numPr>
          <w:ilvl w:val="0"/>
          <w:numId w:val="1"/>
        </w:numPr>
        <w:spacing w:after="120" w:line="276" w:lineRule="auto"/>
        <w:rPr>
          <w:rFonts w:asciiTheme="minorHAnsi" w:hAnsiTheme="minorHAnsi" w:cs="Arial"/>
          <w:sz w:val="22"/>
          <w:szCs w:val="22"/>
        </w:rPr>
      </w:pPr>
      <w:r w:rsidRPr="00D469EE">
        <w:rPr>
          <w:rFonts w:asciiTheme="minorHAnsi" w:hAnsiTheme="minorHAnsi" w:cs="Arial"/>
          <w:sz w:val="22"/>
          <w:szCs w:val="22"/>
        </w:rPr>
        <w:t xml:space="preserve">Describe your community, including a definition of what geographic area(s) will be included. </w:t>
      </w:r>
    </w:p>
    <w:p w14:paraId="1D2FDB1E" w14:textId="77777777" w:rsidR="00D05B03" w:rsidRPr="00D469EE" w:rsidRDefault="00D05B03" w:rsidP="00257F89">
      <w:pPr>
        <w:pStyle w:val="NoSpacing"/>
        <w:numPr>
          <w:ilvl w:val="0"/>
          <w:numId w:val="2"/>
        </w:numPr>
        <w:rPr>
          <w:i/>
          <w:sz w:val="18"/>
          <w:szCs w:val="18"/>
        </w:rPr>
      </w:pPr>
      <w:r w:rsidRPr="00D469EE">
        <w:rPr>
          <w:i/>
          <w:sz w:val="18"/>
          <w:szCs w:val="18"/>
        </w:rPr>
        <w:t xml:space="preserve">Applicants can include clusters of cities and towns </w:t>
      </w:r>
      <w:r w:rsidR="00C74E35" w:rsidRPr="00D469EE">
        <w:rPr>
          <w:i/>
          <w:sz w:val="18"/>
          <w:szCs w:val="18"/>
        </w:rPr>
        <w:t>as</w:t>
      </w:r>
      <w:r w:rsidR="005F276F" w:rsidRPr="00D469EE">
        <w:rPr>
          <w:i/>
          <w:sz w:val="18"/>
          <w:szCs w:val="18"/>
        </w:rPr>
        <w:t xml:space="preserve"> a</w:t>
      </w:r>
      <w:r w:rsidR="00C74E35" w:rsidRPr="00D469EE">
        <w:rPr>
          <w:i/>
          <w:sz w:val="18"/>
          <w:szCs w:val="18"/>
        </w:rPr>
        <w:t xml:space="preserve"> community</w:t>
      </w:r>
    </w:p>
    <w:p w14:paraId="4FF5C4AC" w14:textId="77777777" w:rsidR="00257F89" w:rsidRPr="00D469EE" w:rsidRDefault="00257F89" w:rsidP="00257F89">
      <w:pPr>
        <w:pStyle w:val="NoSpacing"/>
        <w:numPr>
          <w:ilvl w:val="0"/>
          <w:numId w:val="2"/>
        </w:numPr>
        <w:rPr>
          <w:i/>
          <w:sz w:val="18"/>
          <w:szCs w:val="18"/>
        </w:rPr>
      </w:pPr>
      <w:r w:rsidRPr="00D469EE">
        <w:rPr>
          <w:i/>
          <w:sz w:val="18"/>
          <w:szCs w:val="18"/>
        </w:rPr>
        <w:t>The proposed community can be no larger than a county</w:t>
      </w:r>
    </w:p>
    <w:p w14:paraId="2286CBDC" w14:textId="77777777" w:rsidR="00D05B03" w:rsidRPr="00D469EE" w:rsidRDefault="00D05B03" w:rsidP="00257F89">
      <w:pPr>
        <w:pStyle w:val="NoSpacing"/>
        <w:numPr>
          <w:ilvl w:val="0"/>
          <w:numId w:val="2"/>
        </w:numPr>
        <w:rPr>
          <w:i/>
          <w:sz w:val="18"/>
          <w:szCs w:val="18"/>
        </w:rPr>
      </w:pPr>
      <w:r w:rsidRPr="00D469EE">
        <w:rPr>
          <w:i/>
          <w:sz w:val="18"/>
          <w:szCs w:val="18"/>
        </w:rPr>
        <w:t>The 9-co</w:t>
      </w:r>
      <w:r w:rsidR="00AE2F58" w:rsidRPr="00D469EE">
        <w:rPr>
          <w:i/>
          <w:sz w:val="18"/>
          <w:szCs w:val="18"/>
        </w:rPr>
        <w:t xml:space="preserve">unty Twin Cities metro area, </w:t>
      </w:r>
      <w:r w:rsidRPr="00D469EE">
        <w:rPr>
          <w:i/>
          <w:sz w:val="18"/>
          <w:szCs w:val="18"/>
        </w:rPr>
        <w:t>Fargo-Moorhead metro area</w:t>
      </w:r>
      <w:r w:rsidR="00AE2F58" w:rsidRPr="00D469EE">
        <w:rPr>
          <w:i/>
          <w:sz w:val="18"/>
          <w:szCs w:val="18"/>
        </w:rPr>
        <w:t>, Duluth, Rochester and St. Cloud area</w:t>
      </w:r>
      <w:r w:rsidRPr="00D469EE">
        <w:rPr>
          <w:i/>
          <w:sz w:val="18"/>
          <w:szCs w:val="18"/>
        </w:rPr>
        <w:t xml:space="preserve"> are excluded </w:t>
      </w:r>
      <w:r w:rsidR="001544A6" w:rsidRPr="00D469EE">
        <w:rPr>
          <w:i/>
          <w:sz w:val="18"/>
          <w:szCs w:val="18"/>
        </w:rPr>
        <w:t>as applicants</w:t>
      </w:r>
    </w:p>
    <w:p w14:paraId="28477471" w14:textId="77777777" w:rsidR="00257F89" w:rsidRPr="00D469EE" w:rsidRDefault="00257F89" w:rsidP="00257F89">
      <w:pPr>
        <w:pStyle w:val="NoSpacing"/>
        <w:numPr>
          <w:ilvl w:val="0"/>
          <w:numId w:val="2"/>
        </w:numPr>
        <w:rPr>
          <w:i/>
          <w:sz w:val="18"/>
          <w:szCs w:val="18"/>
        </w:rPr>
      </w:pPr>
      <w:r w:rsidRPr="00D469EE">
        <w:rPr>
          <w:i/>
          <w:sz w:val="18"/>
          <w:szCs w:val="18"/>
        </w:rPr>
        <w:t>If a population center is proposed, applicants must include the surrounding rural areas in the</w:t>
      </w:r>
      <w:r w:rsidR="00D05B03" w:rsidRPr="00D469EE">
        <w:rPr>
          <w:i/>
          <w:sz w:val="18"/>
          <w:szCs w:val="18"/>
        </w:rPr>
        <w:t>ir definition of the community</w:t>
      </w:r>
    </w:p>
    <w:p w14:paraId="584ACB65" w14:textId="77777777" w:rsidR="00C74E35" w:rsidRPr="00D469EE" w:rsidRDefault="00C74E35" w:rsidP="00C74E35">
      <w:pPr>
        <w:pStyle w:val="NoSpacing"/>
        <w:numPr>
          <w:ilvl w:val="0"/>
          <w:numId w:val="2"/>
        </w:numPr>
        <w:rPr>
          <w:i/>
          <w:sz w:val="18"/>
          <w:szCs w:val="18"/>
        </w:rPr>
      </w:pPr>
      <w:r w:rsidRPr="00D469EE">
        <w:rPr>
          <w:i/>
          <w:sz w:val="18"/>
          <w:szCs w:val="18"/>
        </w:rPr>
        <w:t>Preference is given to truly rural communities</w:t>
      </w:r>
    </w:p>
    <w:p w14:paraId="4869D24F" w14:textId="77777777" w:rsidR="00D05B03" w:rsidRPr="00D469EE" w:rsidRDefault="00D05B03" w:rsidP="00D05B03">
      <w:pPr>
        <w:pStyle w:val="NoSpacing"/>
        <w:ind w:left="360"/>
        <w:rPr>
          <w:i/>
          <w:sz w:val="18"/>
          <w:szCs w:val="18"/>
        </w:rPr>
      </w:pPr>
    </w:p>
    <w:p w14:paraId="1EB5FAC4" w14:textId="77777777" w:rsidR="00257F89" w:rsidRPr="00D469EE" w:rsidRDefault="00257F89" w:rsidP="001544A6">
      <w:pPr>
        <w:spacing w:after="120"/>
        <w:rPr>
          <w:rFonts w:cs="Arial"/>
        </w:rPr>
      </w:pPr>
      <w:r w:rsidRPr="00D469EE">
        <w:rPr>
          <w:rFonts w:cs="Arial"/>
        </w:rPr>
        <w:fldChar w:fldCharType="begin">
          <w:ffData>
            <w:name w:val="Text32"/>
            <w:enabled/>
            <w:calcOnExit w:val="0"/>
            <w:textInput/>
          </w:ffData>
        </w:fldChar>
      </w:r>
      <w:r w:rsidRPr="00D469EE">
        <w:rPr>
          <w:rFonts w:cs="Arial"/>
        </w:rPr>
        <w:instrText xml:space="preserve"> FORMTEXT </w:instrText>
      </w:r>
      <w:r w:rsidRPr="00D469EE">
        <w:rPr>
          <w:rFonts w:cs="Arial"/>
        </w:rPr>
      </w:r>
      <w:r w:rsidRPr="00D469EE">
        <w:rPr>
          <w:rFonts w:cs="Arial"/>
        </w:rPr>
        <w:fldChar w:fldCharType="separate"/>
      </w:r>
      <w:r w:rsidRPr="00D469EE">
        <w:rPr>
          <w:noProof/>
        </w:rPr>
        <w:t> </w:t>
      </w:r>
      <w:r w:rsidRPr="00D469EE">
        <w:rPr>
          <w:noProof/>
        </w:rPr>
        <w:t> </w:t>
      </w:r>
      <w:r w:rsidRPr="00D469EE">
        <w:rPr>
          <w:noProof/>
        </w:rPr>
        <w:t> </w:t>
      </w:r>
      <w:r w:rsidRPr="00D469EE">
        <w:rPr>
          <w:noProof/>
        </w:rPr>
        <w:t> </w:t>
      </w:r>
      <w:r w:rsidRPr="00D469EE">
        <w:rPr>
          <w:noProof/>
        </w:rPr>
        <w:t> </w:t>
      </w:r>
      <w:r w:rsidRPr="00D469EE">
        <w:rPr>
          <w:rFonts w:cs="Arial"/>
        </w:rPr>
        <w:fldChar w:fldCharType="end"/>
      </w:r>
    </w:p>
    <w:p w14:paraId="4661F16B" w14:textId="77777777" w:rsidR="00257F89" w:rsidRPr="00D469EE" w:rsidRDefault="00257F89" w:rsidP="00257F89">
      <w:pPr>
        <w:pStyle w:val="ListParagraph"/>
        <w:numPr>
          <w:ilvl w:val="0"/>
          <w:numId w:val="1"/>
        </w:numPr>
        <w:spacing w:after="120" w:line="276" w:lineRule="auto"/>
        <w:rPr>
          <w:rFonts w:asciiTheme="minorHAnsi" w:hAnsiTheme="minorHAnsi" w:cs="Arial"/>
          <w:sz w:val="22"/>
          <w:szCs w:val="22"/>
        </w:rPr>
      </w:pPr>
      <w:r w:rsidRPr="00D469EE">
        <w:rPr>
          <w:rFonts w:asciiTheme="minorHAnsi" w:hAnsiTheme="minorHAnsi" w:cs="Arial"/>
          <w:sz w:val="22"/>
          <w:szCs w:val="22"/>
        </w:rPr>
        <w:t xml:space="preserve">Why does your community need to address child care? Identify the challenges your community is facing. </w:t>
      </w:r>
      <w:r w:rsidR="001F3553" w:rsidRPr="00D469EE">
        <w:rPr>
          <w:rFonts w:asciiTheme="minorHAnsi" w:hAnsiTheme="minorHAnsi" w:cs="Arial"/>
          <w:sz w:val="22"/>
          <w:szCs w:val="22"/>
        </w:rPr>
        <w:t>Include</w:t>
      </w:r>
      <w:r w:rsidR="00D05B03" w:rsidRPr="00D469EE">
        <w:rPr>
          <w:rFonts w:asciiTheme="minorHAnsi" w:hAnsiTheme="minorHAnsi" w:cs="Arial"/>
          <w:sz w:val="22"/>
          <w:szCs w:val="22"/>
        </w:rPr>
        <w:t xml:space="preserve"> demographic information, survey results or local studies your community has used to identify the local child care </w:t>
      </w:r>
      <w:r w:rsidR="001F3553" w:rsidRPr="00D469EE">
        <w:rPr>
          <w:rFonts w:asciiTheme="minorHAnsi" w:hAnsiTheme="minorHAnsi" w:cs="Arial"/>
          <w:sz w:val="22"/>
          <w:szCs w:val="22"/>
        </w:rPr>
        <w:t>issue</w:t>
      </w:r>
      <w:r w:rsidR="00D05B03" w:rsidRPr="00D469EE">
        <w:rPr>
          <w:rFonts w:asciiTheme="minorHAnsi" w:hAnsiTheme="minorHAnsi" w:cs="Arial"/>
          <w:sz w:val="22"/>
          <w:szCs w:val="22"/>
        </w:rPr>
        <w:t>.</w:t>
      </w:r>
      <w:r w:rsidR="001F3553" w:rsidRPr="00D469EE">
        <w:rPr>
          <w:rFonts w:asciiTheme="minorHAnsi" w:hAnsiTheme="minorHAnsi" w:cs="Arial"/>
          <w:sz w:val="22"/>
          <w:szCs w:val="22"/>
        </w:rPr>
        <w:t xml:space="preserve"> Describe the number of child care slots available in your community, and factors that may be impacting the availability of child care.</w:t>
      </w:r>
    </w:p>
    <w:p w14:paraId="367762E6" w14:textId="77777777" w:rsidR="00257F89" w:rsidRPr="00D469EE" w:rsidRDefault="00257F89" w:rsidP="001544A6">
      <w:pPr>
        <w:pStyle w:val="Header"/>
        <w:tabs>
          <w:tab w:val="clear" w:pos="4320"/>
          <w:tab w:val="clear" w:pos="8640"/>
        </w:tabs>
        <w:spacing w:after="120" w:line="276" w:lineRule="auto"/>
        <w:rPr>
          <w:rFonts w:asciiTheme="minorHAnsi" w:hAnsiTheme="minorHAnsi" w:cs="Arial"/>
          <w:sz w:val="22"/>
          <w:szCs w:val="22"/>
        </w:rPr>
      </w:pPr>
      <w:r w:rsidRPr="00D469EE">
        <w:rPr>
          <w:rFonts w:asciiTheme="minorHAnsi" w:hAnsiTheme="minorHAnsi" w:cs="Arial"/>
          <w:sz w:val="22"/>
          <w:szCs w:val="22"/>
        </w:rPr>
        <w:fldChar w:fldCharType="begin">
          <w:ffData>
            <w:name w:val="Text32"/>
            <w:enabled/>
            <w:calcOnExit w:val="0"/>
            <w:textInput/>
          </w:ffData>
        </w:fldChar>
      </w:r>
      <w:r w:rsidRPr="00D469EE">
        <w:rPr>
          <w:rFonts w:asciiTheme="minorHAnsi" w:hAnsiTheme="minorHAnsi" w:cs="Arial"/>
          <w:sz w:val="22"/>
          <w:szCs w:val="22"/>
        </w:rPr>
        <w:instrText xml:space="preserve"> FORMTEXT </w:instrText>
      </w:r>
      <w:r w:rsidRPr="00D469EE">
        <w:rPr>
          <w:rFonts w:asciiTheme="minorHAnsi" w:hAnsiTheme="minorHAnsi" w:cs="Arial"/>
          <w:sz w:val="22"/>
          <w:szCs w:val="22"/>
        </w:rPr>
      </w:r>
      <w:r w:rsidRPr="00D469EE">
        <w:rPr>
          <w:rFonts w:asciiTheme="minorHAnsi" w:hAnsiTheme="minorHAnsi" w:cs="Arial"/>
          <w:sz w:val="22"/>
          <w:szCs w:val="22"/>
        </w:rPr>
        <w:fldChar w:fldCharType="separate"/>
      </w:r>
      <w:r w:rsidRPr="00D469EE">
        <w:rPr>
          <w:rFonts w:asciiTheme="minorHAnsi" w:hAnsiTheme="minorHAnsi" w:cs="Arial"/>
          <w:noProof/>
          <w:sz w:val="22"/>
          <w:szCs w:val="22"/>
        </w:rPr>
        <w:t> </w:t>
      </w:r>
      <w:r w:rsidRPr="00D469EE">
        <w:rPr>
          <w:rFonts w:asciiTheme="minorHAnsi" w:hAnsiTheme="minorHAnsi" w:cs="Arial"/>
          <w:noProof/>
          <w:sz w:val="22"/>
          <w:szCs w:val="22"/>
        </w:rPr>
        <w:t> </w:t>
      </w:r>
      <w:r w:rsidRPr="00D469EE">
        <w:rPr>
          <w:rFonts w:asciiTheme="minorHAnsi" w:hAnsiTheme="minorHAnsi" w:cs="Arial"/>
          <w:noProof/>
          <w:sz w:val="22"/>
          <w:szCs w:val="22"/>
        </w:rPr>
        <w:t> </w:t>
      </w:r>
      <w:r w:rsidRPr="00D469EE">
        <w:rPr>
          <w:rFonts w:asciiTheme="minorHAnsi" w:hAnsiTheme="minorHAnsi" w:cs="Arial"/>
          <w:noProof/>
          <w:sz w:val="22"/>
          <w:szCs w:val="22"/>
        </w:rPr>
        <w:t> </w:t>
      </w:r>
      <w:r w:rsidRPr="00D469EE">
        <w:rPr>
          <w:rFonts w:asciiTheme="minorHAnsi" w:hAnsiTheme="minorHAnsi" w:cs="Arial"/>
          <w:noProof/>
          <w:sz w:val="22"/>
          <w:szCs w:val="22"/>
        </w:rPr>
        <w:t> </w:t>
      </w:r>
      <w:r w:rsidRPr="00D469EE">
        <w:rPr>
          <w:rFonts w:asciiTheme="minorHAnsi" w:hAnsiTheme="minorHAnsi" w:cs="Arial"/>
          <w:sz w:val="22"/>
          <w:szCs w:val="22"/>
        </w:rPr>
        <w:fldChar w:fldCharType="end"/>
      </w:r>
    </w:p>
    <w:p w14:paraId="1D19E0E8" w14:textId="77777777" w:rsidR="001F3553" w:rsidRPr="00D469EE" w:rsidRDefault="001F3553" w:rsidP="001F3553">
      <w:pPr>
        <w:pStyle w:val="ListParagraph"/>
        <w:numPr>
          <w:ilvl w:val="0"/>
          <w:numId w:val="1"/>
        </w:numPr>
        <w:spacing w:after="120" w:line="276" w:lineRule="auto"/>
        <w:rPr>
          <w:rFonts w:asciiTheme="minorHAnsi" w:hAnsiTheme="minorHAnsi" w:cs="Arial"/>
          <w:sz w:val="22"/>
          <w:szCs w:val="22"/>
        </w:rPr>
      </w:pPr>
      <w:r w:rsidRPr="00D469EE">
        <w:rPr>
          <w:rFonts w:asciiTheme="minorHAnsi" w:hAnsiTheme="minorHAnsi" w:cs="Arial"/>
          <w:sz w:val="22"/>
          <w:szCs w:val="22"/>
        </w:rPr>
        <w:t>How is the local economy impacting child care, and how is child care impacting the local economy?</w:t>
      </w:r>
    </w:p>
    <w:p w14:paraId="04D5E579" w14:textId="77777777" w:rsidR="001F3553" w:rsidRPr="00D469EE" w:rsidRDefault="001F3553" w:rsidP="001544A6">
      <w:pPr>
        <w:spacing w:after="120"/>
        <w:rPr>
          <w:rFonts w:cs="Arial"/>
        </w:rPr>
      </w:pPr>
      <w:r w:rsidRPr="00D469EE">
        <w:rPr>
          <w:rFonts w:cs="Arial"/>
        </w:rPr>
        <w:fldChar w:fldCharType="begin">
          <w:ffData>
            <w:name w:val="Text32"/>
            <w:enabled/>
            <w:calcOnExit w:val="0"/>
            <w:textInput/>
          </w:ffData>
        </w:fldChar>
      </w:r>
      <w:r w:rsidRPr="00D469EE">
        <w:rPr>
          <w:rFonts w:cs="Arial"/>
        </w:rPr>
        <w:instrText xml:space="preserve"> FORMTEXT </w:instrText>
      </w:r>
      <w:r w:rsidRPr="00D469EE">
        <w:rPr>
          <w:rFonts w:cs="Arial"/>
        </w:rPr>
      </w:r>
      <w:r w:rsidRPr="00D469EE">
        <w:rPr>
          <w:rFonts w:cs="Arial"/>
        </w:rPr>
        <w:fldChar w:fldCharType="separate"/>
      </w:r>
      <w:r w:rsidRPr="00D469EE">
        <w:rPr>
          <w:noProof/>
        </w:rPr>
        <w:t> </w:t>
      </w:r>
      <w:r w:rsidRPr="00D469EE">
        <w:rPr>
          <w:noProof/>
        </w:rPr>
        <w:t> </w:t>
      </w:r>
      <w:r w:rsidRPr="00D469EE">
        <w:rPr>
          <w:noProof/>
        </w:rPr>
        <w:t> </w:t>
      </w:r>
      <w:r w:rsidRPr="00D469EE">
        <w:rPr>
          <w:noProof/>
        </w:rPr>
        <w:t> </w:t>
      </w:r>
      <w:r w:rsidRPr="00D469EE">
        <w:rPr>
          <w:noProof/>
        </w:rPr>
        <w:t> </w:t>
      </w:r>
      <w:r w:rsidRPr="00D469EE">
        <w:rPr>
          <w:rFonts w:cs="Arial"/>
        </w:rPr>
        <w:fldChar w:fldCharType="end"/>
      </w:r>
    </w:p>
    <w:p w14:paraId="1CD1077C" w14:textId="77777777" w:rsidR="00257F89" w:rsidRPr="00D469EE" w:rsidRDefault="00D05B03" w:rsidP="00257F89">
      <w:pPr>
        <w:pStyle w:val="ListParagraph"/>
        <w:numPr>
          <w:ilvl w:val="0"/>
          <w:numId w:val="1"/>
        </w:numPr>
        <w:spacing w:after="120" w:line="276" w:lineRule="auto"/>
        <w:rPr>
          <w:rFonts w:asciiTheme="minorHAnsi" w:hAnsiTheme="minorHAnsi" w:cs="Arial"/>
          <w:sz w:val="22"/>
          <w:szCs w:val="22"/>
        </w:rPr>
      </w:pPr>
      <w:r w:rsidRPr="00D469EE">
        <w:rPr>
          <w:rFonts w:asciiTheme="minorHAnsi" w:hAnsiTheme="minorHAnsi" w:cs="Arial"/>
          <w:sz w:val="22"/>
          <w:szCs w:val="22"/>
        </w:rPr>
        <w:t>What steps has your community already taken to address the child care challenge you described above?</w:t>
      </w:r>
    </w:p>
    <w:p w14:paraId="1A18E030" w14:textId="77777777" w:rsidR="00257F89" w:rsidRPr="00D469EE" w:rsidRDefault="00257F89" w:rsidP="001544A6">
      <w:pPr>
        <w:spacing w:after="120"/>
        <w:rPr>
          <w:rFonts w:cs="Arial"/>
        </w:rPr>
      </w:pPr>
      <w:r w:rsidRPr="00D469EE">
        <w:rPr>
          <w:rFonts w:cs="Arial"/>
        </w:rPr>
        <w:fldChar w:fldCharType="begin">
          <w:ffData>
            <w:name w:val="Text32"/>
            <w:enabled/>
            <w:calcOnExit w:val="0"/>
            <w:textInput/>
          </w:ffData>
        </w:fldChar>
      </w:r>
      <w:r w:rsidRPr="00D469EE">
        <w:rPr>
          <w:rFonts w:cs="Arial"/>
        </w:rPr>
        <w:instrText xml:space="preserve"> FORMTEXT </w:instrText>
      </w:r>
      <w:r w:rsidRPr="00D469EE">
        <w:rPr>
          <w:rFonts w:cs="Arial"/>
        </w:rPr>
      </w:r>
      <w:r w:rsidRPr="00D469EE">
        <w:rPr>
          <w:rFonts w:cs="Arial"/>
        </w:rPr>
        <w:fldChar w:fldCharType="separate"/>
      </w:r>
      <w:r w:rsidRPr="00D469EE">
        <w:rPr>
          <w:noProof/>
        </w:rPr>
        <w:t> </w:t>
      </w:r>
      <w:r w:rsidRPr="00D469EE">
        <w:rPr>
          <w:noProof/>
        </w:rPr>
        <w:t> </w:t>
      </w:r>
      <w:r w:rsidRPr="00D469EE">
        <w:rPr>
          <w:noProof/>
        </w:rPr>
        <w:t> </w:t>
      </w:r>
      <w:r w:rsidRPr="00D469EE">
        <w:rPr>
          <w:noProof/>
        </w:rPr>
        <w:t> </w:t>
      </w:r>
      <w:r w:rsidRPr="00D469EE">
        <w:rPr>
          <w:noProof/>
        </w:rPr>
        <w:t> </w:t>
      </w:r>
      <w:r w:rsidRPr="00D469EE">
        <w:rPr>
          <w:rFonts w:cs="Arial"/>
        </w:rPr>
        <w:fldChar w:fldCharType="end"/>
      </w:r>
    </w:p>
    <w:p w14:paraId="475D577F" w14:textId="77777777" w:rsidR="00257F89" w:rsidRPr="00D469EE" w:rsidRDefault="00257F89" w:rsidP="00257F89">
      <w:pPr>
        <w:pStyle w:val="ListParagraph"/>
        <w:numPr>
          <w:ilvl w:val="0"/>
          <w:numId w:val="1"/>
        </w:numPr>
        <w:spacing w:after="120" w:line="276" w:lineRule="auto"/>
        <w:rPr>
          <w:rFonts w:asciiTheme="minorHAnsi" w:hAnsiTheme="minorHAnsi" w:cs="Arial"/>
          <w:sz w:val="22"/>
          <w:szCs w:val="22"/>
        </w:rPr>
      </w:pPr>
      <w:r w:rsidRPr="00D469EE">
        <w:rPr>
          <w:rFonts w:asciiTheme="minorHAnsi" w:hAnsiTheme="minorHAnsi" w:cs="Arial"/>
          <w:sz w:val="22"/>
          <w:szCs w:val="22"/>
        </w:rPr>
        <w:t xml:space="preserve">Describe </w:t>
      </w:r>
      <w:r w:rsidR="00D05B03" w:rsidRPr="00D469EE">
        <w:rPr>
          <w:rFonts w:asciiTheme="minorHAnsi" w:hAnsiTheme="minorHAnsi" w:cs="Arial"/>
          <w:sz w:val="22"/>
          <w:szCs w:val="22"/>
        </w:rPr>
        <w:t xml:space="preserve">how your community has worked together in the past to solve other community challenges. </w:t>
      </w:r>
      <w:r w:rsidRPr="00D469EE">
        <w:rPr>
          <w:rFonts w:asciiTheme="minorHAnsi" w:hAnsiTheme="minorHAnsi" w:cs="Arial"/>
          <w:sz w:val="22"/>
          <w:szCs w:val="22"/>
        </w:rPr>
        <w:t xml:space="preserve"> </w:t>
      </w:r>
      <w:r w:rsidR="001F3553" w:rsidRPr="00D469EE">
        <w:rPr>
          <w:rFonts w:asciiTheme="minorHAnsi" w:hAnsiTheme="minorHAnsi" w:cs="Arial"/>
          <w:sz w:val="22"/>
          <w:szCs w:val="22"/>
        </w:rPr>
        <w:t xml:space="preserve">Examples can be general, and do not need to be directly related to child care. </w:t>
      </w:r>
    </w:p>
    <w:p w14:paraId="62F2769B" w14:textId="77777777" w:rsidR="00071BB1" w:rsidRPr="00D469EE" w:rsidRDefault="00257F89" w:rsidP="001544A6">
      <w:pPr>
        <w:spacing w:after="120"/>
      </w:pPr>
      <w:r w:rsidRPr="00D469EE">
        <w:fldChar w:fldCharType="begin">
          <w:ffData>
            <w:name w:val="Text32"/>
            <w:enabled/>
            <w:calcOnExit w:val="0"/>
            <w:textInput/>
          </w:ffData>
        </w:fldChar>
      </w:r>
      <w:r w:rsidRPr="00D469EE">
        <w:instrText xml:space="preserve"> FORMTEXT </w:instrText>
      </w:r>
      <w:r w:rsidRPr="00D469EE">
        <w:fldChar w:fldCharType="separate"/>
      </w:r>
      <w:r w:rsidRPr="00D469EE">
        <w:rPr>
          <w:noProof/>
        </w:rPr>
        <w:t> </w:t>
      </w:r>
      <w:r w:rsidRPr="00D469EE">
        <w:rPr>
          <w:noProof/>
        </w:rPr>
        <w:t> </w:t>
      </w:r>
      <w:r w:rsidRPr="00D469EE">
        <w:rPr>
          <w:noProof/>
        </w:rPr>
        <w:t> </w:t>
      </w:r>
      <w:r w:rsidRPr="00D469EE">
        <w:rPr>
          <w:noProof/>
        </w:rPr>
        <w:t> </w:t>
      </w:r>
      <w:r w:rsidRPr="00D469EE">
        <w:rPr>
          <w:noProof/>
        </w:rPr>
        <w:t> </w:t>
      </w:r>
      <w:r w:rsidRPr="00D469EE">
        <w:fldChar w:fldCharType="end"/>
      </w:r>
    </w:p>
    <w:p w14:paraId="0ABCFF7D" w14:textId="77777777" w:rsidR="00EC5404" w:rsidRPr="00D469EE" w:rsidRDefault="00EC5404" w:rsidP="00F60050">
      <w:pPr>
        <w:pStyle w:val="ListParagraph"/>
        <w:numPr>
          <w:ilvl w:val="0"/>
          <w:numId w:val="1"/>
        </w:numPr>
        <w:spacing w:after="120" w:line="276" w:lineRule="auto"/>
        <w:rPr>
          <w:rFonts w:asciiTheme="minorHAnsi" w:hAnsiTheme="minorHAnsi" w:cs="Arial"/>
          <w:sz w:val="22"/>
          <w:szCs w:val="22"/>
        </w:rPr>
      </w:pPr>
      <w:r w:rsidRPr="00D469EE">
        <w:rPr>
          <w:rFonts w:asciiTheme="minorHAnsi" w:hAnsiTheme="minorHAnsi" w:cs="Arial"/>
          <w:sz w:val="22"/>
          <w:szCs w:val="22"/>
        </w:rPr>
        <w:t>How has the current COVID-19 pandemic affected child care in your community?</w:t>
      </w:r>
    </w:p>
    <w:p w14:paraId="0FA21676" w14:textId="77777777" w:rsidR="00EC5404" w:rsidRPr="00D469EE" w:rsidRDefault="00EC5404" w:rsidP="00EC5404">
      <w:pPr>
        <w:spacing w:after="120"/>
        <w:ind w:left="90"/>
      </w:pPr>
      <w:r w:rsidRPr="00D469EE">
        <w:fldChar w:fldCharType="begin">
          <w:ffData>
            <w:name w:val="Text32"/>
            <w:enabled/>
            <w:calcOnExit w:val="0"/>
            <w:textInput/>
          </w:ffData>
        </w:fldChar>
      </w:r>
      <w:r w:rsidRPr="00D469EE">
        <w:instrText xml:space="preserve"> FORMTEXT </w:instrText>
      </w:r>
      <w:r w:rsidRPr="00D469EE">
        <w:fldChar w:fldCharType="separate"/>
      </w:r>
      <w:r w:rsidRPr="00D469EE">
        <w:rPr>
          <w:noProof/>
        </w:rPr>
        <w:t> </w:t>
      </w:r>
      <w:r w:rsidRPr="00D469EE">
        <w:rPr>
          <w:noProof/>
        </w:rPr>
        <w:t> </w:t>
      </w:r>
      <w:r w:rsidRPr="00D469EE">
        <w:rPr>
          <w:noProof/>
        </w:rPr>
        <w:t> </w:t>
      </w:r>
      <w:r w:rsidRPr="00D469EE">
        <w:rPr>
          <w:noProof/>
        </w:rPr>
        <w:t> </w:t>
      </w:r>
      <w:r w:rsidRPr="00D469EE">
        <w:rPr>
          <w:noProof/>
        </w:rPr>
        <w:t> </w:t>
      </w:r>
      <w:r w:rsidRPr="00D469EE">
        <w:fldChar w:fldCharType="end"/>
      </w:r>
    </w:p>
    <w:p w14:paraId="58445B3F" w14:textId="77777777" w:rsidR="00F60050" w:rsidRPr="00D469EE" w:rsidRDefault="00F60050" w:rsidP="00F60050">
      <w:pPr>
        <w:pStyle w:val="ListParagraph"/>
        <w:numPr>
          <w:ilvl w:val="0"/>
          <w:numId w:val="1"/>
        </w:numPr>
        <w:spacing w:after="120" w:line="276" w:lineRule="auto"/>
        <w:rPr>
          <w:rFonts w:asciiTheme="minorHAnsi" w:hAnsiTheme="minorHAnsi" w:cs="Arial"/>
          <w:sz w:val="22"/>
          <w:szCs w:val="22"/>
        </w:rPr>
      </w:pPr>
      <w:r w:rsidRPr="00D469EE">
        <w:rPr>
          <w:rFonts w:asciiTheme="minorHAnsi" w:hAnsiTheme="minorHAnsi" w:cs="Arial"/>
          <w:sz w:val="22"/>
          <w:szCs w:val="22"/>
        </w:rPr>
        <w:t xml:space="preserve">Describe what your community would like to gain out of this process? </w:t>
      </w:r>
    </w:p>
    <w:p w14:paraId="516D6A6F" w14:textId="77777777" w:rsidR="00712CAA" w:rsidRPr="00D469EE" w:rsidRDefault="00712CAA" w:rsidP="001605E2">
      <w:pPr>
        <w:spacing w:after="120"/>
        <w:rPr>
          <w:rFonts w:cs="Arial"/>
        </w:rPr>
      </w:pPr>
      <w:r w:rsidRPr="00D469EE">
        <w:fldChar w:fldCharType="begin">
          <w:ffData>
            <w:name w:val="Text32"/>
            <w:enabled/>
            <w:calcOnExit w:val="0"/>
            <w:textInput/>
          </w:ffData>
        </w:fldChar>
      </w:r>
      <w:r w:rsidRPr="00D469EE">
        <w:instrText xml:space="preserve"> FORMTEXT </w:instrText>
      </w:r>
      <w:r w:rsidRPr="00D469EE">
        <w:fldChar w:fldCharType="separate"/>
      </w:r>
      <w:r w:rsidRPr="00D469EE">
        <w:rPr>
          <w:noProof/>
        </w:rPr>
        <w:t> </w:t>
      </w:r>
      <w:r w:rsidRPr="00D469EE">
        <w:rPr>
          <w:noProof/>
        </w:rPr>
        <w:t> </w:t>
      </w:r>
      <w:r w:rsidRPr="00D469EE">
        <w:rPr>
          <w:noProof/>
        </w:rPr>
        <w:t> </w:t>
      </w:r>
      <w:r w:rsidRPr="00D469EE">
        <w:rPr>
          <w:noProof/>
        </w:rPr>
        <w:t> </w:t>
      </w:r>
      <w:r w:rsidRPr="00D469EE">
        <w:rPr>
          <w:noProof/>
        </w:rPr>
        <w:t> </w:t>
      </w:r>
      <w:r w:rsidRPr="00D469EE">
        <w:fldChar w:fldCharType="end"/>
      </w:r>
    </w:p>
    <w:p w14:paraId="6D990966" w14:textId="77777777" w:rsidR="006C5788" w:rsidRPr="00D469EE" w:rsidRDefault="006C5788" w:rsidP="00F60050">
      <w:pPr>
        <w:pStyle w:val="ListParagraph"/>
        <w:numPr>
          <w:ilvl w:val="0"/>
          <w:numId w:val="1"/>
        </w:numPr>
        <w:spacing w:after="120" w:line="276" w:lineRule="auto"/>
        <w:rPr>
          <w:rFonts w:asciiTheme="minorHAnsi" w:hAnsiTheme="minorHAnsi" w:cs="Arial"/>
          <w:sz w:val="22"/>
          <w:szCs w:val="22"/>
        </w:rPr>
      </w:pPr>
      <w:r w:rsidRPr="00D469EE">
        <w:rPr>
          <w:rFonts w:asciiTheme="minorHAnsi" w:hAnsiTheme="minorHAnsi" w:cs="Arial"/>
          <w:sz w:val="22"/>
          <w:szCs w:val="22"/>
        </w:rPr>
        <w:t xml:space="preserve">What resources </w:t>
      </w:r>
      <w:r w:rsidR="00417D43" w:rsidRPr="00D469EE">
        <w:rPr>
          <w:rFonts w:asciiTheme="minorHAnsi" w:hAnsiTheme="minorHAnsi" w:cs="Arial"/>
          <w:sz w:val="22"/>
          <w:szCs w:val="22"/>
        </w:rPr>
        <w:t xml:space="preserve">(financial, in-kind, etc.) </w:t>
      </w:r>
      <w:r w:rsidRPr="00D469EE">
        <w:rPr>
          <w:rFonts w:asciiTheme="minorHAnsi" w:hAnsiTheme="minorHAnsi" w:cs="Arial"/>
          <w:sz w:val="22"/>
          <w:szCs w:val="22"/>
        </w:rPr>
        <w:t xml:space="preserve">does your community have available to implement </w:t>
      </w:r>
      <w:r w:rsidR="00417D43" w:rsidRPr="00D469EE">
        <w:rPr>
          <w:rFonts w:asciiTheme="minorHAnsi" w:hAnsiTheme="minorHAnsi" w:cs="Arial"/>
          <w:sz w:val="22"/>
          <w:szCs w:val="22"/>
        </w:rPr>
        <w:t xml:space="preserve">potential child care </w:t>
      </w:r>
      <w:r w:rsidRPr="00D469EE">
        <w:rPr>
          <w:rFonts w:asciiTheme="minorHAnsi" w:hAnsiTheme="minorHAnsi" w:cs="Arial"/>
          <w:sz w:val="22"/>
          <w:szCs w:val="22"/>
        </w:rPr>
        <w:t xml:space="preserve">solutions? </w:t>
      </w:r>
    </w:p>
    <w:p w14:paraId="230A8F88" w14:textId="77777777" w:rsidR="00F60050" w:rsidRPr="00D469EE" w:rsidRDefault="00F60050" w:rsidP="00F60050">
      <w:pPr>
        <w:spacing w:after="120"/>
      </w:pPr>
      <w:r w:rsidRPr="00D469EE">
        <w:fldChar w:fldCharType="begin">
          <w:ffData>
            <w:name w:val="Text32"/>
            <w:enabled/>
            <w:calcOnExit w:val="0"/>
            <w:textInput/>
          </w:ffData>
        </w:fldChar>
      </w:r>
      <w:r w:rsidRPr="00D469EE">
        <w:instrText xml:space="preserve"> FORMTEXT </w:instrText>
      </w:r>
      <w:r w:rsidRPr="00D469EE">
        <w:fldChar w:fldCharType="separate"/>
      </w:r>
      <w:r w:rsidRPr="00D469EE">
        <w:rPr>
          <w:noProof/>
        </w:rPr>
        <w:t> </w:t>
      </w:r>
      <w:r w:rsidRPr="00D469EE">
        <w:rPr>
          <w:noProof/>
        </w:rPr>
        <w:t> </w:t>
      </w:r>
      <w:r w:rsidRPr="00D469EE">
        <w:rPr>
          <w:noProof/>
        </w:rPr>
        <w:t> </w:t>
      </w:r>
      <w:r w:rsidRPr="00D469EE">
        <w:rPr>
          <w:noProof/>
        </w:rPr>
        <w:t> </w:t>
      </w:r>
      <w:r w:rsidRPr="00D469EE">
        <w:rPr>
          <w:noProof/>
        </w:rPr>
        <w:t> </w:t>
      </w:r>
      <w:r w:rsidRPr="00D469EE">
        <w:fldChar w:fldCharType="end"/>
      </w:r>
    </w:p>
    <w:p w14:paraId="67312973" w14:textId="77777777" w:rsidR="00FA7D4A" w:rsidRPr="00D469EE" w:rsidRDefault="00FA7D4A" w:rsidP="001544A6">
      <w:pPr>
        <w:spacing w:after="120"/>
        <w:rPr>
          <w:rFonts w:cs="Arial"/>
        </w:rPr>
      </w:pPr>
    </w:p>
    <w:p w14:paraId="641000D5" w14:textId="77777777" w:rsidR="001F3553" w:rsidRPr="00D469EE" w:rsidRDefault="00DE1B08" w:rsidP="001F3553">
      <w:pPr>
        <w:pBdr>
          <w:top w:val="single" w:sz="4" w:space="1" w:color="auto"/>
          <w:bottom w:val="single" w:sz="4" w:space="1" w:color="auto"/>
        </w:pBdr>
        <w:jc w:val="center"/>
        <w:rPr>
          <w:rFonts w:cs="Arial"/>
          <w:b/>
          <w:sz w:val="24"/>
        </w:rPr>
      </w:pPr>
      <w:r w:rsidRPr="00D469EE">
        <w:rPr>
          <w:rFonts w:cs="Arial"/>
          <w:b/>
          <w:sz w:val="24"/>
        </w:rPr>
        <w:t xml:space="preserve">Main Contact and </w:t>
      </w:r>
      <w:r w:rsidR="001F3553" w:rsidRPr="00D469EE">
        <w:rPr>
          <w:rFonts w:cs="Arial"/>
          <w:b/>
          <w:sz w:val="24"/>
        </w:rPr>
        <w:t>Core Team</w:t>
      </w:r>
    </w:p>
    <w:p w14:paraId="54FCE656" w14:textId="77777777" w:rsidR="00417D43" w:rsidRPr="00D469EE" w:rsidRDefault="00417D43" w:rsidP="00AE2F58">
      <w:pPr>
        <w:jc w:val="both"/>
        <w:rPr>
          <w:rFonts w:cs="Arial"/>
        </w:rPr>
      </w:pPr>
      <w:r w:rsidRPr="00D469EE">
        <w:t xml:space="preserve">The RCCIP is a community engagement process that increases the capacity of local leaders to implement child care solutions. The local Core Team will be highly engaged in the entire RCCIP process for approximately 18-24 months, and therefore, should represent diverse perspectives. Core Team members should be leaders committed to </w:t>
      </w:r>
      <w:r w:rsidRPr="00D469EE">
        <w:rPr>
          <w:b/>
          <w:u w:val="single"/>
        </w:rPr>
        <w:t>actively</w:t>
      </w:r>
      <w:r w:rsidRPr="00D469EE">
        <w:t xml:space="preserve"> participating in the community engagement process. Applicants are encouraged to create Core Teams with representation from the following sectors: </w:t>
      </w:r>
    </w:p>
    <w:p w14:paraId="051D4DDC" w14:textId="77777777" w:rsidR="00417D43" w:rsidRPr="00D469EE" w:rsidRDefault="00417D43" w:rsidP="00AE2F58">
      <w:pPr>
        <w:pStyle w:val="ListParagraph"/>
        <w:numPr>
          <w:ilvl w:val="0"/>
          <w:numId w:val="3"/>
        </w:numPr>
        <w:jc w:val="both"/>
        <w:rPr>
          <w:rFonts w:asciiTheme="minorHAnsi" w:hAnsiTheme="minorHAnsi"/>
          <w:sz w:val="22"/>
          <w:szCs w:val="22"/>
        </w:rPr>
      </w:pPr>
      <w:r w:rsidRPr="00D469EE">
        <w:rPr>
          <w:rFonts w:asciiTheme="minorHAnsi" w:hAnsiTheme="minorHAnsi"/>
          <w:sz w:val="22"/>
          <w:szCs w:val="22"/>
        </w:rPr>
        <w:t>economic development</w:t>
      </w:r>
    </w:p>
    <w:p w14:paraId="50409184" w14:textId="77777777" w:rsidR="00417D43" w:rsidRPr="00D469EE" w:rsidRDefault="00417D43" w:rsidP="00AE2F58">
      <w:pPr>
        <w:pStyle w:val="ListParagraph"/>
        <w:numPr>
          <w:ilvl w:val="0"/>
          <w:numId w:val="3"/>
        </w:numPr>
        <w:jc w:val="both"/>
        <w:rPr>
          <w:rFonts w:asciiTheme="minorHAnsi" w:hAnsiTheme="minorHAnsi"/>
          <w:sz w:val="22"/>
          <w:szCs w:val="22"/>
        </w:rPr>
      </w:pPr>
      <w:r w:rsidRPr="00D469EE">
        <w:rPr>
          <w:rFonts w:asciiTheme="minorHAnsi" w:hAnsiTheme="minorHAnsi"/>
          <w:sz w:val="22"/>
          <w:szCs w:val="22"/>
        </w:rPr>
        <w:t>city or county government (administrators or elected officials)</w:t>
      </w:r>
    </w:p>
    <w:p w14:paraId="581B4F51" w14:textId="77777777" w:rsidR="00417D43" w:rsidRPr="00D469EE" w:rsidRDefault="00417D43" w:rsidP="00AE2F58">
      <w:pPr>
        <w:pStyle w:val="ListParagraph"/>
        <w:numPr>
          <w:ilvl w:val="0"/>
          <w:numId w:val="3"/>
        </w:numPr>
        <w:jc w:val="both"/>
        <w:rPr>
          <w:rFonts w:asciiTheme="minorHAnsi" w:hAnsiTheme="minorHAnsi"/>
          <w:sz w:val="22"/>
          <w:szCs w:val="22"/>
        </w:rPr>
      </w:pPr>
      <w:r w:rsidRPr="00D469EE">
        <w:rPr>
          <w:rFonts w:asciiTheme="minorHAnsi" w:hAnsiTheme="minorHAnsi"/>
          <w:sz w:val="22"/>
          <w:szCs w:val="22"/>
        </w:rPr>
        <w:t>representatives of local employers</w:t>
      </w:r>
    </w:p>
    <w:p w14:paraId="2ABEB284" w14:textId="77777777" w:rsidR="00417D43" w:rsidRPr="00D469EE" w:rsidRDefault="00417D43" w:rsidP="00AE2F58">
      <w:pPr>
        <w:pStyle w:val="ListParagraph"/>
        <w:numPr>
          <w:ilvl w:val="0"/>
          <w:numId w:val="3"/>
        </w:numPr>
        <w:jc w:val="both"/>
        <w:rPr>
          <w:rFonts w:asciiTheme="minorHAnsi" w:hAnsiTheme="minorHAnsi"/>
          <w:sz w:val="22"/>
          <w:szCs w:val="22"/>
        </w:rPr>
      </w:pPr>
      <w:r w:rsidRPr="00D469EE">
        <w:rPr>
          <w:rFonts w:asciiTheme="minorHAnsi" w:hAnsiTheme="minorHAnsi"/>
          <w:sz w:val="22"/>
          <w:szCs w:val="22"/>
        </w:rPr>
        <w:t>child care licensing or the county Child Care Assistance Program</w:t>
      </w:r>
    </w:p>
    <w:p w14:paraId="70D32E7E" w14:textId="77777777" w:rsidR="00417D43" w:rsidRPr="00D469EE" w:rsidRDefault="00417D43" w:rsidP="00AE2F58">
      <w:pPr>
        <w:pStyle w:val="ListParagraph"/>
        <w:numPr>
          <w:ilvl w:val="0"/>
          <w:numId w:val="3"/>
        </w:numPr>
        <w:jc w:val="both"/>
        <w:rPr>
          <w:rFonts w:asciiTheme="minorHAnsi" w:hAnsiTheme="minorHAnsi"/>
          <w:sz w:val="22"/>
          <w:szCs w:val="22"/>
        </w:rPr>
      </w:pPr>
      <w:r w:rsidRPr="00D469EE">
        <w:rPr>
          <w:rFonts w:asciiTheme="minorHAnsi" w:hAnsiTheme="minorHAnsi"/>
          <w:sz w:val="22"/>
          <w:szCs w:val="22"/>
        </w:rPr>
        <w:t>local philanthropy</w:t>
      </w:r>
    </w:p>
    <w:p w14:paraId="70AB8EFB" w14:textId="77777777" w:rsidR="00417D43" w:rsidRPr="00D469EE" w:rsidRDefault="00417D43" w:rsidP="00AE2F58">
      <w:pPr>
        <w:pStyle w:val="ListParagraph"/>
        <w:numPr>
          <w:ilvl w:val="0"/>
          <w:numId w:val="3"/>
        </w:numPr>
        <w:jc w:val="both"/>
        <w:rPr>
          <w:rFonts w:asciiTheme="minorHAnsi" w:hAnsiTheme="minorHAnsi"/>
          <w:sz w:val="22"/>
          <w:szCs w:val="22"/>
        </w:rPr>
      </w:pPr>
      <w:r w:rsidRPr="00D469EE">
        <w:rPr>
          <w:rFonts w:asciiTheme="minorHAnsi" w:hAnsiTheme="minorHAnsi"/>
          <w:sz w:val="22"/>
          <w:szCs w:val="22"/>
        </w:rPr>
        <w:t>community leaders and influencers</w:t>
      </w:r>
    </w:p>
    <w:p w14:paraId="00993317" w14:textId="77777777" w:rsidR="001E442B" w:rsidRPr="00D469EE" w:rsidRDefault="001E442B" w:rsidP="00AE2F58">
      <w:pPr>
        <w:jc w:val="both"/>
      </w:pPr>
    </w:p>
    <w:p w14:paraId="1049AF3B" w14:textId="77777777" w:rsidR="001E442B" w:rsidRPr="00D469EE" w:rsidRDefault="00AE2F58" w:rsidP="00AE2F58">
      <w:pPr>
        <w:jc w:val="both"/>
        <w:rPr>
          <w:b/>
        </w:rPr>
      </w:pPr>
      <w:r w:rsidRPr="00D469EE">
        <w:rPr>
          <w:b/>
        </w:rPr>
        <w:t>Due to COVID-19 social distancing practices and the potential need to meet virtually, C</w:t>
      </w:r>
      <w:r w:rsidR="001E442B" w:rsidRPr="00D469EE">
        <w:rPr>
          <w:b/>
        </w:rPr>
        <w:t>ore Teams should have 1 primary contact</w:t>
      </w:r>
      <w:r w:rsidR="00EC5404" w:rsidRPr="00D469EE">
        <w:rPr>
          <w:b/>
        </w:rPr>
        <w:t xml:space="preserve"> (Core Team Lead), </w:t>
      </w:r>
      <w:r w:rsidR="0077431D" w:rsidRPr="00D469EE">
        <w:rPr>
          <w:b/>
        </w:rPr>
        <w:t>10 Core Team M</w:t>
      </w:r>
      <w:r w:rsidR="001E442B" w:rsidRPr="00D469EE">
        <w:rPr>
          <w:b/>
        </w:rPr>
        <w:t xml:space="preserve">embers and </w:t>
      </w:r>
      <w:r w:rsidR="00EC5404" w:rsidRPr="00D469EE">
        <w:rPr>
          <w:b/>
        </w:rPr>
        <w:t xml:space="preserve">up to </w:t>
      </w:r>
      <w:r w:rsidR="001E442B" w:rsidRPr="00D469EE">
        <w:rPr>
          <w:b/>
        </w:rPr>
        <w:t>3 alternate members if initial members are unable to fulfil their duties.</w:t>
      </w:r>
    </w:p>
    <w:tbl>
      <w:tblPr>
        <w:tblStyle w:val="TableGrid"/>
        <w:tblpPr w:leftFromText="180" w:rightFromText="180" w:vertAnchor="text" w:horzAnchor="margin" w:tblpXSpec="center" w:tblpY="763"/>
        <w:tblW w:w="10170" w:type="dxa"/>
        <w:tblLook w:val="04A0" w:firstRow="1" w:lastRow="0" w:firstColumn="1" w:lastColumn="0" w:noHBand="0" w:noVBand="1"/>
      </w:tblPr>
      <w:tblGrid>
        <w:gridCol w:w="2340"/>
        <w:gridCol w:w="2789"/>
        <w:gridCol w:w="1711"/>
        <w:gridCol w:w="3330"/>
      </w:tblGrid>
      <w:tr w:rsidR="0077431D" w:rsidRPr="00D469EE" w14:paraId="06B7752B" w14:textId="77777777" w:rsidTr="0077431D">
        <w:tc>
          <w:tcPr>
            <w:tcW w:w="2340" w:type="dxa"/>
          </w:tcPr>
          <w:p w14:paraId="75D434E9" w14:textId="77777777" w:rsidR="0077431D" w:rsidRPr="00D469EE" w:rsidRDefault="0077431D" w:rsidP="00AE2F58">
            <w:pPr>
              <w:jc w:val="both"/>
              <w:rPr>
                <w:rFonts w:cs="Arial"/>
                <w:b/>
              </w:rPr>
            </w:pPr>
            <w:r w:rsidRPr="00D469EE">
              <w:rPr>
                <w:rFonts w:cs="Arial"/>
                <w:b/>
              </w:rPr>
              <w:t>Core Team Lead</w:t>
            </w:r>
          </w:p>
        </w:tc>
        <w:tc>
          <w:tcPr>
            <w:tcW w:w="2789" w:type="dxa"/>
          </w:tcPr>
          <w:p w14:paraId="68FEC91D" w14:textId="77777777" w:rsidR="0077431D" w:rsidRPr="00D469EE" w:rsidRDefault="0077431D" w:rsidP="00AE2F58">
            <w:pPr>
              <w:jc w:val="both"/>
              <w:rPr>
                <w:rFonts w:cs="Arial"/>
              </w:rPr>
            </w:pPr>
          </w:p>
        </w:tc>
        <w:tc>
          <w:tcPr>
            <w:tcW w:w="1711" w:type="dxa"/>
          </w:tcPr>
          <w:p w14:paraId="11764683" w14:textId="77777777" w:rsidR="0077431D" w:rsidRPr="00D469EE" w:rsidRDefault="0077431D" w:rsidP="00AE2F58">
            <w:pPr>
              <w:jc w:val="both"/>
              <w:rPr>
                <w:rFonts w:cs="Arial"/>
                <w:b/>
              </w:rPr>
            </w:pPr>
            <w:r w:rsidRPr="00D469EE">
              <w:rPr>
                <w:rFonts w:cs="Arial"/>
                <w:b/>
              </w:rPr>
              <w:t>Email</w:t>
            </w:r>
          </w:p>
        </w:tc>
        <w:tc>
          <w:tcPr>
            <w:tcW w:w="3330" w:type="dxa"/>
          </w:tcPr>
          <w:p w14:paraId="017BD56D" w14:textId="77777777" w:rsidR="0077431D" w:rsidRPr="00D469EE" w:rsidRDefault="0077431D" w:rsidP="00AE2F58">
            <w:pPr>
              <w:jc w:val="both"/>
              <w:rPr>
                <w:rFonts w:cs="Arial"/>
              </w:rPr>
            </w:pPr>
          </w:p>
        </w:tc>
      </w:tr>
      <w:tr w:rsidR="0077431D" w:rsidRPr="00D469EE" w14:paraId="7F7D16E4" w14:textId="77777777" w:rsidTr="0077431D">
        <w:tc>
          <w:tcPr>
            <w:tcW w:w="2340" w:type="dxa"/>
          </w:tcPr>
          <w:p w14:paraId="4716996F" w14:textId="77777777" w:rsidR="0077431D" w:rsidRPr="00D469EE" w:rsidRDefault="0077431D" w:rsidP="00AE2F58">
            <w:pPr>
              <w:jc w:val="both"/>
              <w:rPr>
                <w:rFonts w:cs="Arial"/>
                <w:b/>
              </w:rPr>
            </w:pPr>
            <w:r w:rsidRPr="00D469EE">
              <w:rPr>
                <w:rFonts w:cs="Arial"/>
                <w:b/>
              </w:rPr>
              <w:t>Title, Organization</w:t>
            </w:r>
          </w:p>
        </w:tc>
        <w:tc>
          <w:tcPr>
            <w:tcW w:w="2789" w:type="dxa"/>
          </w:tcPr>
          <w:p w14:paraId="4909201C" w14:textId="77777777" w:rsidR="0077431D" w:rsidRPr="00D469EE" w:rsidRDefault="0077431D" w:rsidP="00AE2F58">
            <w:pPr>
              <w:jc w:val="both"/>
              <w:rPr>
                <w:rFonts w:cs="Arial"/>
              </w:rPr>
            </w:pPr>
          </w:p>
        </w:tc>
        <w:tc>
          <w:tcPr>
            <w:tcW w:w="1711" w:type="dxa"/>
          </w:tcPr>
          <w:p w14:paraId="7E21C02A" w14:textId="77777777" w:rsidR="0077431D" w:rsidRPr="00D469EE" w:rsidRDefault="0077431D" w:rsidP="00AE2F58">
            <w:pPr>
              <w:jc w:val="both"/>
              <w:rPr>
                <w:rFonts w:cs="Arial"/>
                <w:b/>
              </w:rPr>
            </w:pPr>
            <w:r w:rsidRPr="00D469EE">
              <w:rPr>
                <w:rFonts w:cs="Arial"/>
                <w:b/>
              </w:rPr>
              <w:t>Phone Number</w:t>
            </w:r>
          </w:p>
        </w:tc>
        <w:tc>
          <w:tcPr>
            <w:tcW w:w="3330" w:type="dxa"/>
          </w:tcPr>
          <w:p w14:paraId="6FD5FDF8" w14:textId="77777777" w:rsidR="0077431D" w:rsidRPr="00D469EE" w:rsidRDefault="0077431D" w:rsidP="00AE2F58">
            <w:pPr>
              <w:jc w:val="both"/>
              <w:rPr>
                <w:rFonts w:cs="Arial"/>
              </w:rPr>
            </w:pPr>
          </w:p>
        </w:tc>
      </w:tr>
      <w:tr w:rsidR="0077431D" w:rsidRPr="00D469EE" w14:paraId="0EEE4FA8" w14:textId="77777777" w:rsidTr="0077431D">
        <w:tc>
          <w:tcPr>
            <w:tcW w:w="2340" w:type="dxa"/>
          </w:tcPr>
          <w:p w14:paraId="7CE41625" w14:textId="77777777" w:rsidR="0077431D" w:rsidRPr="00D469EE" w:rsidRDefault="0077431D" w:rsidP="00AE2F58">
            <w:pPr>
              <w:jc w:val="both"/>
              <w:rPr>
                <w:rFonts w:cs="Arial"/>
                <w:b/>
              </w:rPr>
            </w:pPr>
            <w:r w:rsidRPr="00D469EE">
              <w:rPr>
                <w:rFonts w:cs="Arial"/>
                <w:b/>
              </w:rPr>
              <w:t>Mailing Address</w:t>
            </w:r>
          </w:p>
        </w:tc>
        <w:tc>
          <w:tcPr>
            <w:tcW w:w="7830" w:type="dxa"/>
            <w:gridSpan w:val="3"/>
          </w:tcPr>
          <w:p w14:paraId="55328A3E" w14:textId="77777777" w:rsidR="0077431D" w:rsidRPr="00D469EE" w:rsidRDefault="0077431D" w:rsidP="00AE2F58">
            <w:pPr>
              <w:jc w:val="both"/>
              <w:rPr>
                <w:rFonts w:cs="Arial"/>
              </w:rPr>
            </w:pPr>
          </w:p>
        </w:tc>
      </w:tr>
    </w:tbl>
    <w:p w14:paraId="67729F6B" w14:textId="77777777" w:rsidR="00DE1B08" w:rsidRPr="00D469EE" w:rsidRDefault="00DE1B08" w:rsidP="00AE2F58">
      <w:pPr>
        <w:jc w:val="both"/>
      </w:pPr>
      <w:r w:rsidRPr="00D469EE">
        <w:t xml:space="preserve">Identify the </w:t>
      </w:r>
      <w:r w:rsidR="006449DA" w:rsidRPr="00D469EE">
        <w:t>main contact responsible</w:t>
      </w:r>
      <w:r w:rsidR="0077431D" w:rsidRPr="00D469EE">
        <w:t xml:space="preserve"> (Core Team Lead)</w:t>
      </w:r>
      <w:r w:rsidR="006449DA" w:rsidRPr="00D469EE">
        <w:t xml:space="preserve"> for communicatin</w:t>
      </w:r>
      <w:r w:rsidR="001544A6" w:rsidRPr="00D469EE">
        <w:t>g with First Children’s Finance regarding this application.</w:t>
      </w:r>
    </w:p>
    <w:tbl>
      <w:tblPr>
        <w:tblStyle w:val="LightGrid"/>
        <w:tblpPr w:leftFromText="180" w:rightFromText="180" w:vertAnchor="text" w:horzAnchor="margin" w:tblpXSpec="center" w:tblpY="1045"/>
        <w:tblW w:w="10250" w:type="dxa"/>
        <w:tblLook w:val="04A0" w:firstRow="1" w:lastRow="0" w:firstColumn="1" w:lastColumn="0" w:noHBand="0" w:noVBand="1"/>
      </w:tblPr>
      <w:tblGrid>
        <w:gridCol w:w="2330"/>
        <w:gridCol w:w="2520"/>
        <w:gridCol w:w="2250"/>
        <w:gridCol w:w="1260"/>
        <w:gridCol w:w="1890"/>
      </w:tblGrid>
      <w:tr w:rsidR="00977346" w:rsidRPr="00D469EE" w14:paraId="0A4A6881" w14:textId="77777777" w:rsidTr="00977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35ABF56" w14:textId="77777777" w:rsidR="00977346" w:rsidRPr="00D469EE" w:rsidRDefault="00977346" w:rsidP="0077431D">
            <w:pPr>
              <w:rPr>
                <w:rFonts w:asciiTheme="minorHAnsi" w:hAnsiTheme="minorHAnsi"/>
              </w:rPr>
            </w:pPr>
            <w:r w:rsidRPr="00D469EE">
              <w:rPr>
                <w:rFonts w:asciiTheme="minorHAnsi" w:hAnsiTheme="minorHAnsi"/>
              </w:rPr>
              <w:t>Core Team Members</w:t>
            </w:r>
          </w:p>
        </w:tc>
        <w:tc>
          <w:tcPr>
            <w:tcW w:w="2520" w:type="dxa"/>
          </w:tcPr>
          <w:p w14:paraId="3B6B1C8F" w14:textId="77777777" w:rsidR="00977346" w:rsidRPr="00D469EE" w:rsidRDefault="00977346" w:rsidP="0077431D">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469EE">
              <w:rPr>
                <w:rFonts w:asciiTheme="minorHAnsi" w:hAnsiTheme="minorHAnsi"/>
              </w:rPr>
              <w:t>Title, Organization</w:t>
            </w:r>
          </w:p>
        </w:tc>
        <w:tc>
          <w:tcPr>
            <w:tcW w:w="2250" w:type="dxa"/>
          </w:tcPr>
          <w:p w14:paraId="17337D62" w14:textId="77777777" w:rsidR="00977346" w:rsidRPr="00D469EE" w:rsidRDefault="00977346" w:rsidP="0077431D">
            <w:pPr>
              <w:cnfStyle w:val="100000000000" w:firstRow="1" w:lastRow="0" w:firstColumn="0" w:lastColumn="0" w:oddVBand="0" w:evenVBand="0" w:oddHBand="0" w:evenHBand="0" w:firstRowFirstColumn="0" w:firstRowLastColumn="0" w:lastRowFirstColumn="0" w:lastRowLastColumn="0"/>
            </w:pPr>
            <w:r w:rsidRPr="00D469EE">
              <w:t>Mailing Address</w:t>
            </w:r>
          </w:p>
        </w:tc>
        <w:tc>
          <w:tcPr>
            <w:tcW w:w="1260" w:type="dxa"/>
          </w:tcPr>
          <w:p w14:paraId="2D5DCD81" w14:textId="77777777" w:rsidR="00977346" w:rsidRPr="00D469EE" w:rsidRDefault="00977346" w:rsidP="0077431D">
            <w:pPr>
              <w:cnfStyle w:val="100000000000" w:firstRow="1" w:lastRow="0" w:firstColumn="0" w:lastColumn="0" w:oddVBand="0" w:evenVBand="0" w:oddHBand="0" w:evenHBand="0" w:firstRowFirstColumn="0" w:firstRowLastColumn="0" w:lastRowFirstColumn="0" w:lastRowLastColumn="0"/>
            </w:pPr>
            <w:r w:rsidRPr="00D469EE">
              <w:t>Phone</w:t>
            </w:r>
          </w:p>
        </w:tc>
        <w:tc>
          <w:tcPr>
            <w:tcW w:w="1890" w:type="dxa"/>
          </w:tcPr>
          <w:p w14:paraId="02A18A7C" w14:textId="77777777" w:rsidR="00977346" w:rsidRPr="00D469EE" w:rsidRDefault="00977346" w:rsidP="0077431D">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469EE">
              <w:rPr>
                <w:rFonts w:asciiTheme="minorHAnsi" w:hAnsiTheme="minorHAnsi"/>
              </w:rPr>
              <w:t>Email</w:t>
            </w:r>
          </w:p>
        </w:tc>
      </w:tr>
      <w:tr w:rsidR="00977346" w:rsidRPr="00D469EE" w14:paraId="68E67850" w14:textId="77777777" w:rsidTr="0097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397CBD8" w14:textId="77777777" w:rsidR="00977346" w:rsidRPr="00D469EE" w:rsidRDefault="00977346" w:rsidP="0077431D">
            <w:pPr>
              <w:rPr>
                <w:rFonts w:asciiTheme="minorHAnsi" w:hAnsiTheme="minorHAnsi"/>
              </w:rPr>
            </w:pPr>
            <w:r w:rsidRPr="00D469EE">
              <w:rPr>
                <w:rFonts w:asciiTheme="minorHAnsi" w:hAnsiTheme="minorHAnsi"/>
              </w:rPr>
              <w:t>1</w:t>
            </w:r>
          </w:p>
        </w:tc>
        <w:tc>
          <w:tcPr>
            <w:tcW w:w="2520" w:type="dxa"/>
          </w:tcPr>
          <w:p w14:paraId="51740A08"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2250" w:type="dxa"/>
          </w:tcPr>
          <w:p w14:paraId="6BB1A706"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260" w:type="dxa"/>
          </w:tcPr>
          <w:p w14:paraId="19619462"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890" w:type="dxa"/>
          </w:tcPr>
          <w:p w14:paraId="4F86292D"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r>
      <w:tr w:rsidR="00977346" w:rsidRPr="00D469EE" w14:paraId="39B777E5" w14:textId="77777777" w:rsidTr="00977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CA29483" w14:textId="77777777" w:rsidR="00977346" w:rsidRPr="00D469EE" w:rsidRDefault="00977346" w:rsidP="0077431D">
            <w:pPr>
              <w:rPr>
                <w:rFonts w:asciiTheme="minorHAnsi" w:hAnsiTheme="minorHAnsi"/>
              </w:rPr>
            </w:pPr>
            <w:r w:rsidRPr="00D469EE">
              <w:rPr>
                <w:rFonts w:asciiTheme="minorHAnsi" w:hAnsiTheme="minorHAnsi"/>
              </w:rPr>
              <w:t>2</w:t>
            </w:r>
          </w:p>
        </w:tc>
        <w:tc>
          <w:tcPr>
            <w:tcW w:w="2520" w:type="dxa"/>
          </w:tcPr>
          <w:p w14:paraId="342864AB"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2250" w:type="dxa"/>
          </w:tcPr>
          <w:p w14:paraId="0CAAD05C"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260" w:type="dxa"/>
          </w:tcPr>
          <w:p w14:paraId="100823E7"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890" w:type="dxa"/>
          </w:tcPr>
          <w:p w14:paraId="23561D87"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r>
      <w:tr w:rsidR="00977346" w:rsidRPr="00D469EE" w14:paraId="5B5A8501" w14:textId="77777777" w:rsidTr="0097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4E7F5A57" w14:textId="77777777" w:rsidR="00977346" w:rsidRPr="00D469EE" w:rsidRDefault="00977346" w:rsidP="0077431D">
            <w:pPr>
              <w:rPr>
                <w:rFonts w:asciiTheme="minorHAnsi" w:hAnsiTheme="minorHAnsi"/>
              </w:rPr>
            </w:pPr>
            <w:r w:rsidRPr="00D469EE">
              <w:rPr>
                <w:rFonts w:asciiTheme="minorHAnsi" w:hAnsiTheme="minorHAnsi"/>
              </w:rPr>
              <w:t>3</w:t>
            </w:r>
          </w:p>
        </w:tc>
        <w:tc>
          <w:tcPr>
            <w:tcW w:w="2520" w:type="dxa"/>
          </w:tcPr>
          <w:p w14:paraId="06B9A6C2"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2250" w:type="dxa"/>
          </w:tcPr>
          <w:p w14:paraId="1B3F0A37"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260" w:type="dxa"/>
          </w:tcPr>
          <w:p w14:paraId="5C779A20"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890" w:type="dxa"/>
          </w:tcPr>
          <w:p w14:paraId="736095AA"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r>
      <w:tr w:rsidR="00977346" w:rsidRPr="00D469EE" w14:paraId="716EA2D3" w14:textId="77777777" w:rsidTr="00977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AAD6715" w14:textId="77777777" w:rsidR="00977346" w:rsidRPr="00D469EE" w:rsidRDefault="00977346" w:rsidP="0077431D">
            <w:pPr>
              <w:rPr>
                <w:rFonts w:asciiTheme="minorHAnsi" w:hAnsiTheme="minorHAnsi"/>
              </w:rPr>
            </w:pPr>
            <w:r w:rsidRPr="00D469EE">
              <w:rPr>
                <w:rFonts w:asciiTheme="minorHAnsi" w:hAnsiTheme="minorHAnsi"/>
              </w:rPr>
              <w:t>4</w:t>
            </w:r>
          </w:p>
        </w:tc>
        <w:tc>
          <w:tcPr>
            <w:tcW w:w="2520" w:type="dxa"/>
          </w:tcPr>
          <w:p w14:paraId="295863CD"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2250" w:type="dxa"/>
          </w:tcPr>
          <w:p w14:paraId="3EF97AC7"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260" w:type="dxa"/>
          </w:tcPr>
          <w:p w14:paraId="03E7ECD4"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890" w:type="dxa"/>
          </w:tcPr>
          <w:p w14:paraId="73752DE5"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r>
      <w:tr w:rsidR="00977346" w:rsidRPr="00D469EE" w14:paraId="34CA49B1" w14:textId="77777777" w:rsidTr="0097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C696393" w14:textId="77777777" w:rsidR="00977346" w:rsidRPr="00D469EE" w:rsidRDefault="00977346" w:rsidP="0077431D">
            <w:pPr>
              <w:rPr>
                <w:rFonts w:asciiTheme="minorHAnsi" w:hAnsiTheme="minorHAnsi"/>
              </w:rPr>
            </w:pPr>
            <w:r w:rsidRPr="00D469EE">
              <w:rPr>
                <w:rFonts w:asciiTheme="minorHAnsi" w:hAnsiTheme="minorHAnsi"/>
              </w:rPr>
              <w:t>5</w:t>
            </w:r>
          </w:p>
        </w:tc>
        <w:tc>
          <w:tcPr>
            <w:tcW w:w="2520" w:type="dxa"/>
          </w:tcPr>
          <w:p w14:paraId="321DE009"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2250" w:type="dxa"/>
          </w:tcPr>
          <w:p w14:paraId="3F2886BF"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260" w:type="dxa"/>
          </w:tcPr>
          <w:p w14:paraId="10C62030"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890" w:type="dxa"/>
          </w:tcPr>
          <w:p w14:paraId="1BCD79E7"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r>
      <w:tr w:rsidR="00977346" w:rsidRPr="00D469EE" w14:paraId="62CFFEE7" w14:textId="77777777" w:rsidTr="00977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4F79DCAC" w14:textId="77777777" w:rsidR="00977346" w:rsidRPr="00D469EE" w:rsidRDefault="00977346" w:rsidP="0077431D">
            <w:pPr>
              <w:rPr>
                <w:rFonts w:asciiTheme="minorHAnsi" w:hAnsiTheme="minorHAnsi"/>
              </w:rPr>
            </w:pPr>
            <w:r w:rsidRPr="00D469EE">
              <w:rPr>
                <w:rFonts w:asciiTheme="minorHAnsi" w:hAnsiTheme="minorHAnsi"/>
              </w:rPr>
              <w:t>6</w:t>
            </w:r>
          </w:p>
        </w:tc>
        <w:tc>
          <w:tcPr>
            <w:tcW w:w="2520" w:type="dxa"/>
          </w:tcPr>
          <w:p w14:paraId="1113965E"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2250" w:type="dxa"/>
          </w:tcPr>
          <w:p w14:paraId="377C4C7F"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260" w:type="dxa"/>
          </w:tcPr>
          <w:p w14:paraId="368F6E64"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890" w:type="dxa"/>
          </w:tcPr>
          <w:p w14:paraId="378ACC65"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r>
      <w:tr w:rsidR="00977346" w:rsidRPr="00D469EE" w14:paraId="170338B5" w14:textId="77777777" w:rsidTr="0097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072D74E" w14:textId="77777777" w:rsidR="00977346" w:rsidRPr="00D469EE" w:rsidRDefault="00977346" w:rsidP="0077431D">
            <w:pPr>
              <w:rPr>
                <w:rFonts w:asciiTheme="minorHAnsi" w:hAnsiTheme="minorHAnsi"/>
              </w:rPr>
            </w:pPr>
            <w:r w:rsidRPr="00D469EE">
              <w:rPr>
                <w:rFonts w:asciiTheme="minorHAnsi" w:hAnsiTheme="minorHAnsi"/>
              </w:rPr>
              <w:t>7</w:t>
            </w:r>
          </w:p>
        </w:tc>
        <w:tc>
          <w:tcPr>
            <w:tcW w:w="2520" w:type="dxa"/>
          </w:tcPr>
          <w:p w14:paraId="30BAC10D"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2250" w:type="dxa"/>
          </w:tcPr>
          <w:p w14:paraId="078CD0EA"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260" w:type="dxa"/>
          </w:tcPr>
          <w:p w14:paraId="40375588"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890" w:type="dxa"/>
          </w:tcPr>
          <w:p w14:paraId="25D928E9"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r>
      <w:tr w:rsidR="00977346" w:rsidRPr="00D469EE" w14:paraId="3B9C67C8" w14:textId="77777777" w:rsidTr="00977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71A324DC" w14:textId="77777777" w:rsidR="00977346" w:rsidRPr="00D469EE" w:rsidRDefault="00977346" w:rsidP="0077431D">
            <w:pPr>
              <w:rPr>
                <w:rFonts w:asciiTheme="minorHAnsi" w:hAnsiTheme="minorHAnsi"/>
              </w:rPr>
            </w:pPr>
            <w:r w:rsidRPr="00D469EE">
              <w:rPr>
                <w:rFonts w:asciiTheme="minorHAnsi" w:hAnsiTheme="minorHAnsi"/>
              </w:rPr>
              <w:t>8</w:t>
            </w:r>
          </w:p>
        </w:tc>
        <w:tc>
          <w:tcPr>
            <w:tcW w:w="2520" w:type="dxa"/>
          </w:tcPr>
          <w:p w14:paraId="1AC9F31A"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2250" w:type="dxa"/>
          </w:tcPr>
          <w:p w14:paraId="507FE491"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260" w:type="dxa"/>
          </w:tcPr>
          <w:p w14:paraId="55706A63"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890" w:type="dxa"/>
          </w:tcPr>
          <w:p w14:paraId="54AE3E64"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r>
      <w:tr w:rsidR="00977346" w:rsidRPr="00D469EE" w14:paraId="2328BA47" w14:textId="77777777" w:rsidTr="0097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7A463B3F" w14:textId="77777777" w:rsidR="00977346" w:rsidRPr="00D469EE" w:rsidRDefault="00977346" w:rsidP="0077431D">
            <w:pPr>
              <w:rPr>
                <w:rFonts w:asciiTheme="minorHAnsi" w:hAnsiTheme="minorHAnsi"/>
              </w:rPr>
            </w:pPr>
            <w:r w:rsidRPr="00D469EE">
              <w:rPr>
                <w:rFonts w:asciiTheme="minorHAnsi" w:hAnsiTheme="minorHAnsi"/>
              </w:rPr>
              <w:t>9</w:t>
            </w:r>
          </w:p>
        </w:tc>
        <w:tc>
          <w:tcPr>
            <w:tcW w:w="2520" w:type="dxa"/>
          </w:tcPr>
          <w:p w14:paraId="735BC6AF"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2250" w:type="dxa"/>
          </w:tcPr>
          <w:p w14:paraId="22E22FDF"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260" w:type="dxa"/>
          </w:tcPr>
          <w:p w14:paraId="5A534112"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890" w:type="dxa"/>
          </w:tcPr>
          <w:p w14:paraId="46F43F2F"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r>
      <w:tr w:rsidR="00977346" w:rsidRPr="00D469EE" w14:paraId="145A6231" w14:textId="77777777" w:rsidTr="00977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C7F0537" w14:textId="77777777" w:rsidR="00977346" w:rsidRPr="00D469EE" w:rsidRDefault="00977346" w:rsidP="0077431D">
            <w:pPr>
              <w:rPr>
                <w:rFonts w:asciiTheme="minorHAnsi" w:hAnsiTheme="minorHAnsi"/>
              </w:rPr>
            </w:pPr>
            <w:r w:rsidRPr="00D469EE">
              <w:rPr>
                <w:rFonts w:asciiTheme="minorHAnsi" w:hAnsiTheme="minorHAnsi"/>
              </w:rPr>
              <w:t>10</w:t>
            </w:r>
          </w:p>
        </w:tc>
        <w:tc>
          <w:tcPr>
            <w:tcW w:w="2520" w:type="dxa"/>
          </w:tcPr>
          <w:p w14:paraId="5FF7FD80"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2250" w:type="dxa"/>
          </w:tcPr>
          <w:p w14:paraId="47C4EE57"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260" w:type="dxa"/>
          </w:tcPr>
          <w:p w14:paraId="68F86D73"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890" w:type="dxa"/>
          </w:tcPr>
          <w:p w14:paraId="1D8BB98F"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r>
      <w:tr w:rsidR="00977346" w:rsidRPr="00D469EE" w14:paraId="4D38E124" w14:textId="77777777" w:rsidTr="0097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A75B0F7" w14:textId="77777777" w:rsidR="00977346" w:rsidRPr="00D469EE" w:rsidRDefault="00977346" w:rsidP="0077431D"/>
        </w:tc>
        <w:tc>
          <w:tcPr>
            <w:tcW w:w="2520" w:type="dxa"/>
          </w:tcPr>
          <w:p w14:paraId="4012D24A"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2250" w:type="dxa"/>
          </w:tcPr>
          <w:p w14:paraId="2D1A4391"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260" w:type="dxa"/>
          </w:tcPr>
          <w:p w14:paraId="639ECD9E"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890" w:type="dxa"/>
          </w:tcPr>
          <w:p w14:paraId="5E430C39"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r>
      <w:tr w:rsidR="00977346" w:rsidRPr="00D469EE" w14:paraId="0FCE191C" w14:textId="77777777" w:rsidTr="00977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1A21F447" w14:textId="77777777" w:rsidR="00977346" w:rsidRPr="00D469EE" w:rsidRDefault="00977346" w:rsidP="0077431D">
            <w:r w:rsidRPr="00D469EE">
              <w:t>Alternates</w:t>
            </w:r>
          </w:p>
        </w:tc>
        <w:tc>
          <w:tcPr>
            <w:tcW w:w="2520" w:type="dxa"/>
          </w:tcPr>
          <w:p w14:paraId="23A5053C"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2250" w:type="dxa"/>
          </w:tcPr>
          <w:p w14:paraId="0CC6A68B"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260" w:type="dxa"/>
          </w:tcPr>
          <w:p w14:paraId="3BEFCA82"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890" w:type="dxa"/>
          </w:tcPr>
          <w:p w14:paraId="7938B6EA"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r>
      <w:tr w:rsidR="00977346" w:rsidRPr="00D469EE" w14:paraId="7E0EB76E" w14:textId="77777777" w:rsidTr="0097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70A60270" w14:textId="77777777" w:rsidR="00977346" w:rsidRPr="00D469EE" w:rsidRDefault="00977346" w:rsidP="0077431D">
            <w:r w:rsidRPr="00D469EE">
              <w:t>1</w:t>
            </w:r>
          </w:p>
        </w:tc>
        <w:tc>
          <w:tcPr>
            <w:tcW w:w="2520" w:type="dxa"/>
          </w:tcPr>
          <w:p w14:paraId="2BB87687"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2250" w:type="dxa"/>
          </w:tcPr>
          <w:p w14:paraId="5EA7EBFD"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260" w:type="dxa"/>
          </w:tcPr>
          <w:p w14:paraId="6B1525AB"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890" w:type="dxa"/>
          </w:tcPr>
          <w:p w14:paraId="25530C61"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r>
      <w:tr w:rsidR="00977346" w:rsidRPr="00D469EE" w14:paraId="21A64151" w14:textId="77777777" w:rsidTr="00977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15A00122" w14:textId="77777777" w:rsidR="00977346" w:rsidRPr="00D469EE" w:rsidRDefault="00977346" w:rsidP="0077431D">
            <w:r w:rsidRPr="00D469EE">
              <w:t>2</w:t>
            </w:r>
          </w:p>
        </w:tc>
        <w:tc>
          <w:tcPr>
            <w:tcW w:w="2520" w:type="dxa"/>
          </w:tcPr>
          <w:p w14:paraId="365826BB"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2250" w:type="dxa"/>
          </w:tcPr>
          <w:p w14:paraId="6ED2A24E"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260" w:type="dxa"/>
          </w:tcPr>
          <w:p w14:paraId="21A98A64"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890" w:type="dxa"/>
          </w:tcPr>
          <w:p w14:paraId="002EE224"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r>
      <w:tr w:rsidR="00977346" w:rsidRPr="00D469EE" w14:paraId="57F1B9D2" w14:textId="77777777" w:rsidTr="0097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022489C9" w14:textId="77777777" w:rsidR="00977346" w:rsidRPr="00D469EE" w:rsidRDefault="00977346" w:rsidP="0077431D">
            <w:r w:rsidRPr="00D469EE">
              <w:t>3</w:t>
            </w:r>
          </w:p>
        </w:tc>
        <w:tc>
          <w:tcPr>
            <w:tcW w:w="2520" w:type="dxa"/>
          </w:tcPr>
          <w:p w14:paraId="4EC69F36"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2250" w:type="dxa"/>
          </w:tcPr>
          <w:p w14:paraId="34D6C77E"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260" w:type="dxa"/>
          </w:tcPr>
          <w:p w14:paraId="2EAFF455"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c>
          <w:tcPr>
            <w:tcW w:w="1890" w:type="dxa"/>
          </w:tcPr>
          <w:p w14:paraId="2F3D2644" w14:textId="77777777" w:rsidR="00977346" w:rsidRPr="00D469EE" w:rsidRDefault="00977346" w:rsidP="0077431D">
            <w:pPr>
              <w:cnfStyle w:val="000000100000" w:firstRow="0" w:lastRow="0" w:firstColumn="0" w:lastColumn="0" w:oddVBand="0" w:evenVBand="0" w:oddHBand="1" w:evenHBand="0" w:firstRowFirstColumn="0" w:firstRowLastColumn="0" w:lastRowFirstColumn="0" w:lastRowLastColumn="0"/>
            </w:pPr>
          </w:p>
        </w:tc>
      </w:tr>
      <w:tr w:rsidR="00977346" w:rsidRPr="00D469EE" w14:paraId="6AA9AEC5" w14:textId="77777777" w:rsidTr="00977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F729330" w14:textId="77777777" w:rsidR="00977346" w:rsidRPr="00D469EE" w:rsidRDefault="00977346" w:rsidP="0077431D"/>
        </w:tc>
        <w:tc>
          <w:tcPr>
            <w:tcW w:w="2520" w:type="dxa"/>
          </w:tcPr>
          <w:p w14:paraId="198599D7"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2250" w:type="dxa"/>
          </w:tcPr>
          <w:p w14:paraId="356B9B42"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260" w:type="dxa"/>
          </w:tcPr>
          <w:p w14:paraId="7C2FF7C2"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c>
          <w:tcPr>
            <w:tcW w:w="1890" w:type="dxa"/>
          </w:tcPr>
          <w:p w14:paraId="5740C3F0" w14:textId="77777777" w:rsidR="00977346" w:rsidRPr="00D469EE" w:rsidRDefault="00977346" w:rsidP="0077431D">
            <w:pPr>
              <w:cnfStyle w:val="000000010000" w:firstRow="0" w:lastRow="0" w:firstColumn="0" w:lastColumn="0" w:oddVBand="0" w:evenVBand="0" w:oddHBand="0" w:evenHBand="1" w:firstRowFirstColumn="0" w:firstRowLastColumn="0" w:lastRowFirstColumn="0" w:lastRowLastColumn="0"/>
            </w:pPr>
          </w:p>
        </w:tc>
      </w:tr>
    </w:tbl>
    <w:p w14:paraId="0AA29A94" w14:textId="77777777" w:rsidR="0077431D" w:rsidRPr="00D469EE" w:rsidRDefault="0077431D" w:rsidP="00DE1B08">
      <w:pPr>
        <w:rPr>
          <w:rFonts w:cs="Arial"/>
        </w:rPr>
      </w:pPr>
    </w:p>
    <w:p w14:paraId="1B10DF88" w14:textId="77777777" w:rsidR="00DE1B08" w:rsidRPr="00D469EE" w:rsidRDefault="00DE1B08" w:rsidP="00DE1B08">
      <w:pPr>
        <w:rPr>
          <w:rFonts w:cs="Arial"/>
          <w:sz w:val="4"/>
        </w:rPr>
      </w:pPr>
    </w:p>
    <w:p w14:paraId="715C2DFC" w14:textId="77777777" w:rsidR="00417D43" w:rsidRPr="00D469EE" w:rsidRDefault="00417D43" w:rsidP="00417D43">
      <w:pPr>
        <w:pStyle w:val="ListParagraph"/>
        <w:numPr>
          <w:ilvl w:val="0"/>
          <w:numId w:val="6"/>
        </w:numPr>
        <w:spacing w:after="120"/>
        <w:rPr>
          <w:rFonts w:asciiTheme="minorHAnsi" w:hAnsiTheme="minorHAnsi" w:cs="Arial"/>
          <w:sz w:val="22"/>
          <w:szCs w:val="22"/>
        </w:rPr>
      </w:pPr>
      <w:r w:rsidRPr="00D469EE">
        <w:rPr>
          <w:rFonts w:asciiTheme="minorHAnsi" w:hAnsiTheme="minorHAnsi" w:cs="Arial"/>
          <w:sz w:val="22"/>
          <w:szCs w:val="22"/>
        </w:rPr>
        <w:t xml:space="preserve">Describe how </w:t>
      </w:r>
      <w:r w:rsidR="00EC5404" w:rsidRPr="00D469EE">
        <w:rPr>
          <w:rFonts w:asciiTheme="minorHAnsi" w:hAnsiTheme="minorHAnsi" w:cs="Arial"/>
          <w:sz w:val="22"/>
          <w:szCs w:val="22"/>
        </w:rPr>
        <w:t>members of the core team are</w:t>
      </w:r>
      <w:r w:rsidRPr="00D469EE">
        <w:rPr>
          <w:rFonts w:asciiTheme="minorHAnsi" w:hAnsiTheme="minorHAnsi" w:cs="Arial"/>
          <w:sz w:val="22"/>
          <w:szCs w:val="22"/>
        </w:rPr>
        <w:t xml:space="preserve"> curr</w:t>
      </w:r>
      <w:r w:rsidR="005F276F" w:rsidRPr="00D469EE">
        <w:rPr>
          <w:rFonts w:asciiTheme="minorHAnsi" w:hAnsiTheme="minorHAnsi" w:cs="Arial"/>
          <w:sz w:val="22"/>
          <w:szCs w:val="22"/>
        </w:rPr>
        <w:t>ently involved in the community.</w:t>
      </w:r>
    </w:p>
    <w:p w14:paraId="785D049F" w14:textId="77777777" w:rsidR="00417D43" w:rsidRPr="00D469EE" w:rsidRDefault="00712CAA" w:rsidP="001605E2">
      <w:pPr>
        <w:pStyle w:val="ListParagraph"/>
        <w:spacing w:after="120"/>
        <w:rPr>
          <w:rFonts w:asciiTheme="minorHAnsi" w:hAnsiTheme="minorHAnsi" w:cs="Arial"/>
          <w:sz w:val="22"/>
          <w:szCs w:val="22"/>
        </w:rPr>
      </w:pPr>
      <w:r w:rsidRPr="00D469EE">
        <w:fldChar w:fldCharType="begin">
          <w:ffData>
            <w:name w:val="Text32"/>
            <w:enabled/>
            <w:calcOnExit w:val="0"/>
            <w:textInput/>
          </w:ffData>
        </w:fldChar>
      </w:r>
      <w:r w:rsidRPr="00D469EE">
        <w:instrText xml:space="preserve"> FORMTEXT </w:instrText>
      </w:r>
      <w:r w:rsidRPr="00D469EE">
        <w:fldChar w:fldCharType="separate"/>
      </w:r>
      <w:r w:rsidRPr="00D469EE">
        <w:rPr>
          <w:noProof/>
        </w:rPr>
        <w:t> </w:t>
      </w:r>
      <w:r w:rsidRPr="00D469EE">
        <w:rPr>
          <w:noProof/>
        </w:rPr>
        <w:t> </w:t>
      </w:r>
      <w:r w:rsidRPr="00D469EE">
        <w:rPr>
          <w:noProof/>
        </w:rPr>
        <w:t> </w:t>
      </w:r>
      <w:r w:rsidRPr="00D469EE">
        <w:rPr>
          <w:noProof/>
        </w:rPr>
        <w:t> </w:t>
      </w:r>
      <w:r w:rsidRPr="00D469EE">
        <w:rPr>
          <w:noProof/>
        </w:rPr>
        <w:t> </w:t>
      </w:r>
      <w:r w:rsidRPr="00D469EE">
        <w:fldChar w:fldCharType="end"/>
      </w:r>
    </w:p>
    <w:p w14:paraId="23872D24" w14:textId="77777777" w:rsidR="00D14D40" w:rsidRPr="00D469EE" w:rsidRDefault="00417D43" w:rsidP="00417D43">
      <w:pPr>
        <w:pStyle w:val="ListParagraph"/>
        <w:numPr>
          <w:ilvl w:val="0"/>
          <w:numId w:val="6"/>
        </w:numPr>
        <w:spacing w:after="120"/>
        <w:rPr>
          <w:rFonts w:asciiTheme="minorHAnsi" w:hAnsiTheme="minorHAnsi" w:cs="Arial"/>
          <w:sz w:val="22"/>
          <w:szCs w:val="22"/>
        </w:rPr>
      </w:pPr>
      <w:r w:rsidRPr="00D469EE">
        <w:rPr>
          <w:rFonts w:asciiTheme="minorHAnsi" w:hAnsiTheme="minorHAnsi" w:cs="Arial"/>
          <w:sz w:val="22"/>
          <w:szCs w:val="22"/>
        </w:rPr>
        <w:t xml:space="preserve">How will the Core Team engage a variety of community members to participate in the planning process and community events to develop child care solutions? </w:t>
      </w:r>
    </w:p>
    <w:p w14:paraId="13DB8EC7" w14:textId="77777777" w:rsidR="00D14D40" w:rsidRPr="00D469EE" w:rsidRDefault="00712CAA" w:rsidP="00712CAA">
      <w:pPr>
        <w:pStyle w:val="ListParagraph"/>
        <w:rPr>
          <w:rFonts w:asciiTheme="minorHAnsi" w:hAnsiTheme="minorHAnsi" w:cs="Arial"/>
          <w:sz w:val="22"/>
          <w:szCs w:val="22"/>
        </w:rPr>
      </w:pPr>
      <w:r w:rsidRPr="00D469EE">
        <w:fldChar w:fldCharType="begin">
          <w:ffData>
            <w:name w:val="Text32"/>
            <w:enabled/>
            <w:calcOnExit w:val="0"/>
            <w:textInput/>
          </w:ffData>
        </w:fldChar>
      </w:r>
      <w:r w:rsidRPr="00D469EE">
        <w:instrText xml:space="preserve"> FORMTEXT </w:instrText>
      </w:r>
      <w:r w:rsidRPr="00D469EE">
        <w:fldChar w:fldCharType="separate"/>
      </w:r>
      <w:r w:rsidRPr="00D469EE">
        <w:rPr>
          <w:noProof/>
        </w:rPr>
        <w:t> </w:t>
      </w:r>
      <w:r w:rsidRPr="00D469EE">
        <w:rPr>
          <w:noProof/>
        </w:rPr>
        <w:t> </w:t>
      </w:r>
      <w:r w:rsidRPr="00D469EE">
        <w:rPr>
          <w:noProof/>
        </w:rPr>
        <w:t> </w:t>
      </w:r>
      <w:r w:rsidRPr="00D469EE">
        <w:rPr>
          <w:noProof/>
        </w:rPr>
        <w:t> </w:t>
      </w:r>
      <w:r w:rsidRPr="00D469EE">
        <w:rPr>
          <w:noProof/>
        </w:rPr>
        <w:t> </w:t>
      </w:r>
      <w:r w:rsidRPr="00D469EE">
        <w:fldChar w:fldCharType="end"/>
      </w:r>
    </w:p>
    <w:p w14:paraId="690133D2" w14:textId="77777777" w:rsidR="00417D43" w:rsidRPr="00D469EE" w:rsidRDefault="00417D43" w:rsidP="00417D43">
      <w:pPr>
        <w:pStyle w:val="ListParagraph"/>
        <w:numPr>
          <w:ilvl w:val="0"/>
          <w:numId w:val="6"/>
        </w:numPr>
        <w:spacing w:after="120"/>
        <w:rPr>
          <w:rFonts w:asciiTheme="minorHAnsi" w:hAnsiTheme="minorHAnsi" w:cs="Arial"/>
          <w:sz w:val="22"/>
          <w:szCs w:val="22"/>
        </w:rPr>
      </w:pPr>
      <w:r w:rsidRPr="00D469EE">
        <w:rPr>
          <w:rFonts w:asciiTheme="minorHAnsi" w:hAnsiTheme="minorHAnsi" w:cs="Arial"/>
          <w:sz w:val="22"/>
          <w:szCs w:val="22"/>
        </w:rPr>
        <w:t>Describe strategies the Core Team will use to recruit participants</w:t>
      </w:r>
      <w:r w:rsidR="00D14D40" w:rsidRPr="00D469EE">
        <w:rPr>
          <w:rFonts w:asciiTheme="minorHAnsi" w:hAnsiTheme="minorHAnsi" w:cs="Arial"/>
          <w:sz w:val="22"/>
          <w:szCs w:val="22"/>
        </w:rPr>
        <w:t xml:space="preserve"> in the overall solut</w:t>
      </w:r>
      <w:r w:rsidR="00EC5404" w:rsidRPr="00D469EE">
        <w:rPr>
          <w:rFonts w:asciiTheme="minorHAnsi" w:hAnsiTheme="minorHAnsi" w:cs="Arial"/>
          <w:sz w:val="22"/>
          <w:szCs w:val="22"/>
        </w:rPr>
        <w:t xml:space="preserve">ion </w:t>
      </w:r>
      <w:r w:rsidR="00D14D40" w:rsidRPr="00D469EE">
        <w:rPr>
          <w:rFonts w:asciiTheme="minorHAnsi" w:hAnsiTheme="minorHAnsi" w:cs="Arial"/>
          <w:sz w:val="22"/>
          <w:szCs w:val="22"/>
        </w:rPr>
        <w:t>implementation</w:t>
      </w:r>
      <w:r w:rsidR="005F276F" w:rsidRPr="00D469EE">
        <w:rPr>
          <w:rFonts w:asciiTheme="minorHAnsi" w:hAnsiTheme="minorHAnsi" w:cs="Arial"/>
          <w:sz w:val="22"/>
          <w:szCs w:val="22"/>
        </w:rPr>
        <w:t>.</w:t>
      </w:r>
      <w:r w:rsidRPr="00D469EE">
        <w:rPr>
          <w:rFonts w:asciiTheme="minorHAnsi" w:hAnsiTheme="minorHAnsi" w:cs="Arial"/>
          <w:sz w:val="22"/>
          <w:szCs w:val="22"/>
        </w:rPr>
        <w:t xml:space="preserve"> </w:t>
      </w:r>
    </w:p>
    <w:p w14:paraId="6E2DDCB9" w14:textId="77777777" w:rsidR="00417D43" w:rsidRPr="00712CAA" w:rsidRDefault="00712CAA" w:rsidP="00712CAA">
      <w:pPr>
        <w:pStyle w:val="ListParagraph"/>
        <w:rPr>
          <w:rFonts w:asciiTheme="minorHAnsi" w:hAnsiTheme="minorHAnsi" w:cs="Arial"/>
          <w:sz w:val="22"/>
          <w:szCs w:val="22"/>
        </w:rPr>
      </w:pPr>
      <w:r w:rsidRPr="001544A6">
        <w:fldChar w:fldCharType="begin">
          <w:ffData>
            <w:name w:val="Text32"/>
            <w:enabled/>
            <w:calcOnExit w:val="0"/>
            <w:textInput/>
          </w:ffData>
        </w:fldChar>
      </w:r>
      <w:r w:rsidRPr="001544A6">
        <w:instrText xml:space="preserve"> FORMTEXT </w:instrText>
      </w:r>
      <w:r w:rsidRPr="001544A6">
        <w:fldChar w:fldCharType="separate"/>
      </w:r>
      <w:r w:rsidRPr="001544A6">
        <w:rPr>
          <w:noProof/>
        </w:rPr>
        <w:t> </w:t>
      </w:r>
      <w:r w:rsidRPr="001544A6">
        <w:rPr>
          <w:noProof/>
        </w:rPr>
        <w:t> </w:t>
      </w:r>
      <w:r w:rsidRPr="001544A6">
        <w:rPr>
          <w:noProof/>
        </w:rPr>
        <w:t> </w:t>
      </w:r>
      <w:r w:rsidRPr="001544A6">
        <w:rPr>
          <w:noProof/>
        </w:rPr>
        <w:t> </w:t>
      </w:r>
      <w:r w:rsidRPr="001544A6">
        <w:rPr>
          <w:noProof/>
        </w:rPr>
        <w:t> </w:t>
      </w:r>
      <w:r w:rsidRPr="001544A6">
        <w:fldChar w:fldCharType="end"/>
      </w:r>
    </w:p>
    <w:p w14:paraId="70799273" w14:textId="77777777" w:rsidR="00417D43" w:rsidRPr="005B7F3D" w:rsidRDefault="00417D43" w:rsidP="00417D43">
      <w:pPr>
        <w:pStyle w:val="ListParagraph"/>
        <w:numPr>
          <w:ilvl w:val="0"/>
          <w:numId w:val="6"/>
        </w:numPr>
        <w:spacing w:after="120"/>
        <w:rPr>
          <w:rFonts w:asciiTheme="minorHAnsi" w:hAnsiTheme="minorHAnsi" w:cs="Arial"/>
          <w:sz w:val="22"/>
          <w:szCs w:val="22"/>
        </w:rPr>
      </w:pPr>
      <w:r>
        <w:rPr>
          <w:rFonts w:asciiTheme="minorHAnsi" w:hAnsiTheme="minorHAnsi" w:cs="Arial"/>
          <w:sz w:val="22"/>
          <w:szCs w:val="22"/>
        </w:rPr>
        <w:t xml:space="preserve">Have you reviewed the core team commitments with each proposed member to ensure their full engagement over the next 24 months?  </w:t>
      </w:r>
    </w:p>
    <w:p w14:paraId="02F43FB1" w14:textId="77777777" w:rsidR="00D14D40" w:rsidRDefault="00712CAA" w:rsidP="001605E2">
      <w:pPr>
        <w:ind w:left="720"/>
      </w:pPr>
      <w:r w:rsidRPr="001544A6">
        <w:fldChar w:fldCharType="begin">
          <w:ffData>
            <w:name w:val="Text32"/>
            <w:enabled/>
            <w:calcOnExit w:val="0"/>
            <w:textInput/>
          </w:ffData>
        </w:fldChar>
      </w:r>
      <w:r w:rsidRPr="001544A6">
        <w:instrText xml:space="preserve"> FORMTEXT </w:instrText>
      </w:r>
      <w:r w:rsidRPr="001544A6">
        <w:fldChar w:fldCharType="separate"/>
      </w:r>
      <w:r w:rsidRPr="001544A6">
        <w:rPr>
          <w:noProof/>
        </w:rPr>
        <w:t> </w:t>
      </w:r>
      <w:r w:rsidRPr="001544A6">
        <w:rPr>
          <w:noProof/>
        </w:rPr>
        <w:t> </w:t>
      </w:r>
      <w:r w:rsidRPr="001544A6">
        <w:rPr>
          <w:noProof/>
        </w:rPr>
        <w:t> </w:t>
      </w:r>
      <w:r w:rsidRPr="001544A6">
        <w:rPr>
          <w:noProof/>
        </w:rPr>
        <w:t> </w:t>
      </w:r>
      <w:r w:rsidRPr="001544A6">
        <w:rPr>
          <w:noProof/>
        </w:rPr>
        <w:t> </w:t>
      </w:r>
      <w:r w:rsidRPr="001544A6">
        <w:fldChar w:fldCharType="end"/>
      </w:r>
    </w:p>
    <w:p w14:paraId="6F3C0ACB" w14:textId="77777777" w:rsidR="00071BB1" w:rsidRPr="006449DA" w:rsidRDefault="00071BB1" w:rsidP="006449DA">
      <w:pPr>
        <w:spacing w:after="120"/>
        <w:rPr>
          <w:rFonts w:cs="Arial"/>
        </w:rPr>
      </w:pPr>
    </w:p>
    <w:p w14:paraId="6D76EF01" w14:textId="77777777" w:rsidR="006449DA" w:rsidRPr="00A450C7" w:rsidRDefault="00071BB1" w:rsidP="00964E0C">
      <w:pPr>
        <w:pBdr>
          <w:top w:val="single" w:sz="4" w:space="1" w:color="auto"/>
          <w:bottom w:val="single" w:sz="4" w:space="1" w:color="auto"/>
        </w:pBdr>
        <w:jc w:val="center"/>
        <w:rPr>
          <w:rFonts w:cs="Arial"/>
          <w:b/>
          <w:sz w:val="24"/>
        </w:rPr>
      </w:pPr>
      <w:r w:rsidRPr="00A450C7">
        <w:rPr>
          <w:rFonts w:cs="Arial"/>
          <w:b/>
          <w:sz w:val="24"/>
        </w:rPr>
        <w:t>Signature</w:t>
      </w:r>
    </w:p>
    <w:p w14:paraId="06BBE171" w14:textId="77777777" w:rsidR="006449DA" w:rsidRPr="00964E0C" w:rsidRDefault="006449DA" w:rsidP="00EC5404">
      <w:pPr>
        <w:jc w:val="both"/>
        <w:rPr>
          <w:rFonts w:cs="Arial"/>
        </w:rPr>
      </w:pPr>
      <w:r w:rsidRPr="00964E0C">
        <w:rPr>
          <w:rFonts w:cs="Arial"/>
        </w:rPr>
        <w:t xml:space="preserve">By signing this application, I acknowledge I have been authorized to submit my community for consideration as an applicant for the Rural Child Care Innovation Program. I </w:t>
      </w:r>
      <w:r w:rsidR="00964E0C" w:rsidRPr="00964E0C">
        <w:rPr>
          <w:rFonts w:cs="Arial"/>
        </w:rPr>
        <w:t xml:space="preserve">acknowledge the </w:t>
      </w:r>
      <w:r w:rsidR="00964E0C">
        <w:rPr>
          <w:rFonts w:cs="Arial"/>
        </w:rPr>
        <w:t xml:space="preserve">individuals listed on the </w:t>
      </w:r>
      <w:r w:rsidR="00964E0C" w:rsidRPr="00964E0C">
        <w:rPr>
          <w:rFonts w:cs="Arial"/>
        </w:rPr>
        <w:t xml:space="preserve">Core Team </w:t>
      </w:r>
      <w:r w:rsidR="00964E0C">
        <w:rPr>
          <w:rFonts w:cs="Arial"/>
        </w:rPr>
        <w:t xml:space="preserve">roster </w:t>
      </w:r>
      <w:r w:rsidR="00964E0C" w:rsidRPr="00964E0C">
        <w:rPr>
          <w:rFonts w:cs="Arial"/>
        </w:rPr>
        <w:t xml:space="preserve">have </w:t>
      </w:r>
      <w:r w:rsidR="00964E0C">
        <w:rPr>
          <w:rFonts w:cs="Arial"/>
        </w:rPr>
        <w:t xml:space="preserve">agreed to participate in the community engagement process. </w:t>
      </w:r>
    </w:p>
    <w:p w14:paraId="70C46B10" w14:textId="77777777" w:rsidR="006449DA" w:rsidRPr="00964E0C" w:rsidRDefault="006449DA" w:rsidP="00964E0C">
      <w:pPr>
        <w:rPr>
          <w:rFonts w:cs="Arial"/>
        </w:rPr>
      </w:pPr>
    </w:p>
    <w:p w14:paraId="3A4C3BCD" w14:textId="77777777" w:rsidR="006449DA" w:rsidRPr="00964E0C" w:rsidRDefault="006449DA" w:rsidP="006449DA">
      <w:pPr>
        <w:rPr>
          <w:rFonts w:cs="Arial"/>
        </w:rPr>
      </w:pPr>
      <w:r w:rsidRPr="00964E0C">
        <w:rPr>
          <w:rFonts w:cs="Arial"/>
        </w:rPr>
        <w:t>_______________________________________________________</w:t>
      </w:r>
      <w:r w:rsidR="0077431D">
        <w:rPr>
          <w:rFonts w:cs="Arial"/>
        </w:rPr>
        <w:t>_________________</w:t>
      </w:r>
    </w:p>
    <w:p w14:paraId="199EEC09" w14:textId="77777777" w:rsidR="00071BB1" w:rsidRDefault="001544A6" w:rsidP="006449DA">
      <w:pPr>
        <w:rPr>
          <w:rFonts w:cs="Arial"/>
        </w:rPr>
      </w:pPr>
      <w:r>
        <w:rPr>
          <w:rFonts w:cs="Arial"/>
        </w:rPr>
        <w:t xml:space="preserve">Main Contact </w:t>
      </w:r>
      <w:r w:rsidR="0077431D">
        <w:rPr>
          <w:rFonts w:cs="Arial"/>
        </w:rPr>
        <w:t xml:space="preserve">(Core Team Lead) </w:t>
      </w:r>
      <w:r w:rsidR="006449DA" w:rsidRPr="00964E0C">
        <w:rPr>
          <w:rFonts w:cs="Arial"/>
        </w:rPr>
        <w:t>Signature</w:t>
      </w:r>
      <w:r w:rsidR="006449DA" w:rsidRPr="00964E0C">
        <w:rPr>
          <w:rFonts w:cs="Arial"/>
        </w:rPr>
        <w:tab/>
      </w:r>
      <w:r w:rsidR="006449DA" w:rsidRPr="00964E0C">
        <w:rPr>
          <w:rFonts w:cs="Arial"/>
        </w:rPr>
        <w:tab/>
      </w:r>
      <w:r w:rsidR="006449DA" w:rsidRPr="00964E0C">
        <w:rPr>
          <w:rFonts w:cs="Arial"/>
        </w:rPr>
        <w:tab/>
      </w:r>
      <w:r w:rsidR="006449DA" w:rsidRPr="00964E0C">
        <w:rPr>
          <w:rFonts w:cs="Arial"/>
        </w:rPr>
        <w:tab/>
        <w:t>Date</w:t>
      </w:r>
    </w:p>
    <w:p w14:paraId="00D1D078" w14:textId="77777777" w:rsidR="00EC5404" w:rsidRDefault="00EC5404" w:rsidP="006449DA">
      <w:pPr>
        <w:rPr>
          <w:rFonts w:cs="Arial"/>
        </w:rPr>
      </w:pPr>
    </w:p>
    <w:p w14:paraId="0C372BBE" w14:textId="77777777" w:rsidR="00EC5404" w:rsidRDefault="00EC5404" w:rsidP="006449DA">
      <w:pPr>
        <w:rPr>
          <w:rFonts w:cs="Arial"/>
        </w:rPr>
      </w:pPr>
    </w:p>
    <w:p w14:paraId="3B95C894" w14:textId="77777777" w:rsidR="00071BB1" w:rsidRPr="00A450C7" w:rsidRDefault="00071BB1" w:rsidP="0077431D">
      <w:pPr>
        <w:pBdr>
          <w:top w:val="single" w:sz="4" w:space="1" w:color="auto"/>
          <w:bottom w:val="single" w:sz="4" w:space="0" w:color="auto"/>
        </w:pBdr>
        <w:jc w:val="center"/>
        <w:rPr>
          <w:rFonts w:cs="Arial"/>
          <w:b/>
          <w:sz w:val="24"/>
        </w:rPr>
      </w:pPr>
      <w:r w:rsidRPr="00A450C7">
        <w:rPr>
          <w:rFonts w:cs="Arial"/>
          <w:b/>
          <w:sz w:val="24"/>
        </w:rPr>
        <w:t>Deadline</w:t>
      </w:r>
    </w:p>
    <w:p w14:paraId="7C3CAFB7" w14:textId="77777777" w:rsidR="000E0AEC" w:rsidRDefault="00AD7C57" w:rsidP="006449DA">
      <w:pPr>
        <w:rPr>
          <w:rFonts w:cs="Arial"/>
        </w:rPr>
      </w:pPr>
      <w:r>
        <w:rPr>
          <w:rFonts w:cs="Arial"/>
        </w:rPr>
        <w:t>Applications must be submitte</w:t>
      </w:r>
      <w:r w:rsidR="000E0AEC">
        <w:rPr>
          <w:rFonts w:cs="Arial"/>
        </w:rPr>
        <w:t xml:space="preserve">d by </w:t>
      </w:r>
      <w:r w:rsidR="0077431D" w:rsidRPr="00AE3B34">
        <w:rPr>
          <w:rFonts w:cs="Arial"/>
          <w:i/>
        </w:rPr>
        <w:t>5:00</w:t>
      </w:r>
      <w:r w:rsidR="0077431D">
        <w:rPr>
          <w:rFonts w:cs="Arial"/>
          <w:i/>
        </w:rPr>
        <w:t xml:space="preserve"> </w:t>
      </w:r>
      <w:r w:rsidR="0077431D" w:rsidRPr="00AE3B34">
        <w:rPr>
          <w:rFonts w:cs="Arial"/>
          <w:i/>
        </w:rPr>
        <w:t xml:space="preserve">PM on </w:t>
      </w:r>
      <w:r w:rsidR="0077431D">
        <w:rPr>
          <w:rFonts w:cs="Arial"/>
        </w:rPr>
        <w:t>October 6th, 2020</w:t>
      </w:r>
      <w:r w:rsidRPr="0028667B">
        <w:rPr>
          <w:rFonts w:cs="Arial"/>
        </w:rPr>
        <w:t>.</w:t>
      </w:r>
      <w:r>
        <w:rPr>
          <w:rFonts w:cs="Arial"/>
        </w:rPr>
        <w:t xml:space="preserve"> </w:t>
      </w:r>
    </w:p>
    <w:p w14:paraId="3F2DEED3" w14:textId="77777777" w:rsidR="00D54188" w:rsidRDefault="00AD7C57" w:rsidP="001605E2">
      <w:r>
        <w:rPr>
          <w:rFonts w:cs="Arial"/>
        </w:rPr>
        <w:t xml:space="preserve">Completed applications should be emailed to Jessica Beyer, First Children’s Finance: </w:t>
      </w:r>
      <w:hyperlink r:id="rId9" w:history="1">
        <w:r w:rsidRPr="00A65CDC">
          <w:rPr>
            <w:rStyle w:val="Hyperlink"/>
            <w:rFonts w:cs="Arial"/>
          </w:rPr>
          <w:t>jessica@firstchildrensfinance.org</w:t>
        </w:r>
      </w:hyperlink>
    </w:p>
    <w:p w14:paraId="602FEB7E" w14:textId="77777777" w:rsidR="00D54188" w:rsidRPr="00964E0C" w:rsidRDefault="00D54188" w:rsidP="001605E2">
      <w:r>
        <w:t xml:space="preserve">If you are having difficulties viewing this document please contact First Children’s Finance, Jessica Beyer at </w:t>
      </w:r>
      <w:hyperlink r:id="rId10" w:history="1">
        <w:r>
          <w:rPr>
            <w:rStyle w:val="Hyperlink"/>
          </w:rPr>
          <w:t>jessica@firstchildrensfinance.org</w:t>
        </w:r>
      </w:hyperlink>
    </w:p>
    <w:sectPr w:rsidR="00D54188" w:rsidRPr="00964E0C" w:rsidSect="00AD7C57">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EDE25" w14:textId="77777777" w:rsidR="00641EEB" w:rsidRDefault="00641EEB" w:rsidP="00AD7C57">
      <w:pPr>
        <w:spacing w:after="0" w:line="240" w:lineRule="auto"/>
      </w:pPr>
      <w:r>
        <w:separator/>
      </w:r>
    </w:p>
  </w:endnote>
  <w:endnote w:type="continuationSeparator" w:id="0">
    <w:p w14:paraId="280727C3" w14:textId="77777777" w:rsidR="00641EEB" w:rsidRDefault="00641EEB" w:rsidP="00AD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4490" w14:textId="77777777" w:rsidR="00D6240C" w:rsidRPr="00AD7C57" w:rsidRDefault="00D6240C">
    <w:pPr>
      <w:pStyle w:val="Footer"/>
      <w:rPr>
        <w:color w:val="808080" w:themeColor="background1" w:themeShade="80"/>
        <w:sz w:val="18"/>
        <w:szCs w:val="18"/>
      </w:rPr>
    </w:pPr>
    <w:r>
      <w:rPr>
        <w:noProof/>
        <w:color w:val="808080" w:themeColor="background1" w:themeShade="80"/>
        <w:sz w:val="18"/>
        <w:szCs w:val="18"/>
      </w:rPr>
      <w:drawing>
        <wp:anchor distT="0" distB="0" distL="114300" distR="114300" simplePos="0" relativeHeight="251658240" behindDoc="0" locked="0" layoutInCell="1" allowOverlap="1" wp14:anchorId="79A2701D" wp14:editId="67B3FFBE">
          <wp:simplePos x="0" y="0"/>
          <wp:positionH relativeFrom="margin">
            <wp:align>right</wp:align>
          </wp:positionH>
          <wp:positionV relativeFrom="paragraph">
            <wp:posOffset>-250825</wp:posOffset>
          </wp:positionV>
          <wp:extent cx="1000125" cy="5060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6095"/>
                  </a:xfrm>
                  <a:prstGeom prst="rect">
                    <a:avLst/>
                  </a:prstGeom>
                  <a:noFill/>
                </pic:spPr>
              </pic:pic>
            </a:graphicData>
          </a:graphic>
        </wp:anchor>
      </w:drawing>
    </w:r>
    <w:r>
      <w:rPr>
        <w:color w:val="808080" w:themeColor="background1" w:themeShade="80"/>
        <w:sz w:val="18"/>
        <w:szCs w:val="18"/>
      </w:rPr>
      <w:t xml:space="preserve">First Children’s Finance RCCIP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60656" w14:textId="77777777" w:rsidR="00641EEB" w:rsidRDefault="00641EEB" w:rsidP="00AD7C57">
      <w:pPr>
        <w:spacing w:after="0" w:line="240" w:lineRule="auto"/>
      </w:pPr>
      <w:r>
        <w:separator/>
      </w:r>
    </w:p>
  </w:footnote>
  <w:footnote w:type="continuationSeparator" w:id="0">
    <w:p w14:paraId="16B16A05" w14:textId="77777777" w:rsidR="00641EEB" w:rsidRDefault="00641EEB" w:rsidP="00AD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10DE" w14:textId="77777777" w:rsidR="00D6240C" w:rsidRDefault="00D6240C">
    <w:pPr>
      <w:pStyle w:val="Header"/>
    </w:pPr>
    <w:r>
      <w:rPr>
        <w:noProof/>
      </w:rPr>
      <w:drawing>
        <wp:inline distT="0" distB="0" distL="0" distR="0" wp14:anchorId="24EECC8C" wp14:editId="7829E0CF">
          <wp:extent cx="1333500" cy="568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_logo_RGB_5x2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61" cy="568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48BC"/>
    <w:multiLevelType w:val="hybridMultilevel"/>
    <w:tmpl w:val="0B0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1410B"/>
    <w:multiLevelType w:val="hybridMultilevel"/>
    <w:tmpl w:val="E864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C3C5D"/>
    <w:multiLevelType w:val="hybridMultilevel"/>
    <w:tmpl w:val="D7267F9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20336C2"/>
    <w:multiLevelType w:val="hybridMultilevel"/>
    <w:tmpl w:val="407088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D0004AE"/>
    <w:multiLevelType w:val="hybridMultilevel"/>
    <w:tmpl w:val="D7267F9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F4E2220"/>
    <w:multiLevelType w:val="hybridMultilevel"/>
    <w:tmpl w:val="407088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89"/>
    <w:rsid w:val="00071BB1"/>
    <w:rsid w:val="000B43B4"/>
    <w:rsid w:val="000E0AEC"/>
    <w:rsid w:val="001544A6"/>
    <w:rsid w:val="001605E2"/>
    <w:rsid w:val="001E442B"/>
    <w:rsid w:val="001F3553"/>
    <w:rsid w:val="00225838"/>
    <w:rsid w:val="00257F89"/>
    <w:rsid w:val="0028667B"/>
    <w:rsid w:val="002D37FE"/>
    <w:rsid w:val="00346494"/>
    <w:rsid w:val="00393ECA"/>
    <w:rsid w:val="003B1A45"/>
    <w:rsid w:val="00417D43"/>
    <w:rsid w:val="004740C7"/>
    <w:rsid w:val="00522595"/>
    <w:rsid w:val="005523AF"/>
    <w:rsid w:val="005729CB"/>
    <w:rsid w:val="00591663"/>
    <w:rsid w:val="005A2005"/>
    <w:rsid w:val="005C08F5"/>
    <w:rsid w:val="005D2171"/>
    <w:rsid w:val="005F276F"/>
    <w:rsid w:val="00617BE1"/>
    <w:rsid w:val="00641EEB"/>
    <w:rsid w:val="006449DA"/>
    <w:rsid w:val="00647873"/>
    <w:rsid w:val="006502E9"/>
    <w:rsid w:val="00656895"/>
    <w:rsid w:val="006C5788"/>
    <w:rsid w:val="006D7AA7"/>
    <w:rsid w:val="006F617F"/>
    <w:rsid w:val="00712CAA"/>
    <w:rsid w:val="0077431D"/>
    <w:rsid w:val="007A10B9"/>
    <w:rsid w:val="007F5B8D"/>
    <w:rsid w:val="008B5009"/>
    <w:rsid w:val="00964E0C"/>
    <w:rsid w:val="00977346"/>
    <w:rsid w:val="00A450C7"/>
    <w:rsid w:val="00A962F5"/>
    <w:rsid w:val="00AA550D"/>
    <w:rsid w:val="00AA751A"/>
    <w:rsid w:val="00AD7C57"/>
    <w:rsid w:val="00AE2F58"/>
    <w:rsid w:val="00AE3B34"/>
    <w:rsid w:val="00BB5EBC"/>
    <w:rsid w:val="00BB6777"/>
    <w:rsid w:val="00C131EE"/>
    <w:rsid w:val="00C17221"/>
    <w:rsid w:val="00C74E35"/>
    <w:rsid w:val="00C90507"/>
    <w:rsid w:val="00CE7C2F"/>
    <w:rsid w:val="00D05B03"/>
    <w:rsid w:val="00D14D40"/>
    <w:rsid w:val="00D32F7E"/>
    <w:rsid w:val="00D3650C"/>
    <w:rsid w:val="00D469EE"/>
    <w:rsid w:val="00D54188"/>
    <w:rsid w:val="00D6240C"/>
    <w:rsid w:val="00D67443"/>
    <w:rsid w:val="00D972B7"/>
    <w:rsid w:val="00DE1B08"/>
    <w:rsid w:val="00EC5404"/>
    <w:rsid w:val="00F15648"/>
    <w:rsid w:val="00F27173"/>
    <w:rsid w:val="00F35F51"/>
    <w:rsid w:val="00F60050"/>
    <w:rsid w:val="00F841BD"/>
    <w:rsid w:val="00FA1AA7"/>
    <w:rsid w:val="00FA7D4A"/>
    <w:rsid w:val="00FB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2F43"/>
  <w15:docId w15:val="{24A37C1E-5E8F-4621-89D0-D58435F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7F8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57F89"/>
    <w:rPr>
      <w:rFonts w:ascii="Times New Roman" w:eastAsia="Times New Roman" w:hAnsi="Times New Roman" w:cs="Times New Roman"/>
      <w:sz w:val="24"/>
      <w:szCs w:val="20"/>
    </w:rPr>
  </w:style>
  <w:style w:type="paragraph" w:styleId="ListParagraph">
    <w:name w:val="List Paragraph"/>
    <w:basedOn w:val="Normal"/>
    <w:uiPriority w:val="34"/>
    <w:qFormat/>
    <w:rsid w:val="00257F89"/>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257F89"/>
    <w:pPr>
      <w:spacing w:after="0" w:line="240" w:lineRule="auto"/>
    </w:pPr>
  </w:style>
  <w:style w:type="table" w:styleId="TableGrid">
    <w:name w:val="Table Grid"/>
    <w:basedOn w:val="TableNormal"/>
    <w:uiPriority w:val="59"/>
    <w:rsid w:val="00DE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1B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E1B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AD7C57"/>
    <w:rPr>
      <w:color w:val="0000FF" w:themeColor="hyperlink"/>
      <w:u w:val="single"/>
    </w:rPr>
  </w:style>
  <w:style w:type="paragraph" w:styleId="Footer">
    <w:name w:val="footer"/>
    <w:basedOn w:val="Normal"/>
    <w:link w:val="FooterChar"/>
    <w:uiPriority w:val="99"/>
    <w:unhideWhenUsed/>
    <w:rsid w:val="00AD7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57"/>
  </w:style>
  <w:style w:type="paragraph" w:styleId="BalloonText">
    <w:name w:val="Balloon Text"/>
    <w:basedOn w:val="Normal"/>
    <w:link w:val="BalloonTextChar"/>
    <w:uiPriority w:val="99"/>
    <w:semiHidden/>
    <w:unhideWhenUsed/>
    <w:rsid w:val="00AD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136211">
      <w:bodyDiv w:val="1"/>
      <w:marLeft w:val="0"/>
      <w:marRight w:val="0"/>
      <w:marTop w:val="0"/>
      <w:marBottom w:val="0"/>
      <w:divBdr>
        <w:top w:val="none" w:sz="0" w:space="0" w:color="auto"/>
        <w:left w:val="none" w:sz="0" w:space="0" w:color="auto"/>
        <w:bottom w:val="none" w:sz="0" w:space="0" w:color="auto"/>
        <w:right w:val="none" w:sz="0" w:space="0" w:color="auto"/>
      </w:divBdr>
      <w:divsChild>
        <w:div w:id="328287019">
          <w:marLeft w:val="0"/>
          <w:marRight w:val="0"/>
          <w:marTop w:val="0"/>
          <w:marBottom w:val="0"/>
          <w:divBdr>
            <w:top w:val="none" w:sz="0" w:space="0" w:color="auto"/>
            <w:left w:val="none" w:sz="0" w:space="0" w:color="auto"/>
            <w:bottom w:val="none" w:sz="0" w:space="0" w:color="auto"/>
            <w:right w:val="none" w:sz="0" w:space="0" w:color="auto"/>
          </w:divBdr>
          <w:divsChild>
            <w:div w:id="1287274614">
              <w:marLeft w:val="0"/>
              <w:marRight w:val="0"/>
              <w:marTop w:val="0"/>
              <w:marBottom w:val="0"/>
              <w:divBdr>
                <w:top w:val="none" w:sz="0" w:space="0" w:color="auto"/>
                <w:left w:val="none" w:sz="0" w:space="0" w:color="auto"/>
                <w:bottom w:val="none" w:sz="0" w:space="0" w:color="auto"/>
                <w:right w:val="none" w:sz="0" w:space="0" w:color="auto"/>
              </w:divBdr>
            </w:div>
          </w:divsChild>
        </w:div>
        <w:div w:id="255599170">
          <w:marLeft w:val="0"/>
          <w:marRight w:val="0"/>
          <w:marTop w:val="0"/>
          <w:marBottom w:val="0"/>
          <w:divBdr>
            <w:top w:val="none" w:sz="0" w:space="0" w:color="auto"/>
            <w:left w:val="none" w:sz="0" w:space="0" w:color="auto"/>
            <w:bottom w:val="none" w:sz="0" w:space="0" w:color="auto"/>
            <w:right w:val="none" w:sz="0" w:space="0" w:color="auto"/>
          </w:divBdr>
          <w:divsChild>
            <w:div w:id="19067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irstchildrensfin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tendee.gotowebinar.com/register/757191917514686875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ssica@firstchildrensfinance.org" TargetMode="External"/><Relationship Id="rId4" Type="http://schemas.openxmlformats.org/officeDocument/2006/relationships/webSettings" Target="webSettings.xml"/><Relationship Id="rId9" Type="http://schemas.openxmlformats.org/officeDocument/2006/relationships/hyperlink" Target="mailto:jessica@firstchildrensfinanc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Hagel-Braid</dc:creator>
  <cp:lastModifiedBy>Microsoft Office User</cp:lastModifiedBy>
  <cp:revision>2</cp:revision>
  <dcterms:created xsi:type="dcterms:W3CDTF">2020-08-26T01:16:00Z</dcterms:created>
  <dcterms:modified xsi:type="dcterms:W3CDTF">2020-08-26T01:16:00Z</dcterms:modified>
</cp:coreProperties>
</file>